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272" w:leftChars="129" w:hanging="1"/>
        <w:rPr>
          <w:rFonts w:hint="eastAsia" w:ascii="宋体" w:hAnsi="宋体" w:cs="Arial"/>
          <w:color w:val="0000FF"/>
          <w:sz w:val="18"/>
          <w:szCs w:val="18"/>
        </w:rPr>
      </w:pPr>
      <w:r>
        <w:rPr>
          <w:rFonts w:ascii="Arial Black" w:hAnsi="Arial Black"/>
          <w:b/>
          <w:bCs/>
          <w:sz w:val="84"/>
          <w:szCs w:val="84"/>
        </w:rPr>
        <mc:AlternateContent>
          <mc:Choice Requires="wps">
            <w:drawing>
              <wp:anchor distT="0" distB="0" distL="114300" distR="114300" simplePos="0" relativeHeight="251659264" behindDoc="0" locked="0" layoutInCell="1" allowOverlap="1">
                <wp:simplePos x="0" y="0"/>
                <wp:positionH relativeFrom="column">
                  <wp:posOffset>4251960</wp:posOffset>
                </wp:positionH>
                <wp:positionV relativeFrom="paragraph">
                  <wp:posOffset>-276225</wp:posOffset>
                </wp:positionV>
                <wp:extent cx="2378710" cy="1344930"/>
                <wp:effectExtent l="4445" t="4445" r="17145" b="22225"/>
                <wp:wrapNone/>
                <wp:docPr id="3" name="文本框 3"/>
                <wp:cNvGraphicFramePr/>
                <a:graphic xmlns:a="http://schemas.openxmlformats.org/drawingml/2006/main">
                  <a:graphicData uri="http://schemas.microsoft.com/office/word/2010/wordprocessingShape">
                    <wps:wsp>
                      <wps:cNvSpPr txBox="1"/>
                      <wps:spPr>
                        <a:xfrm>
                          <a:off x="0" y="0"/>
                          <a:ext cx="2378710" cy="13449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b/>
                                <w:sz w:val="20"/>
                                <w:szCs w:val="20"/>
                              </w:rPr>
                            </w:pPr>
                            <w:bookmarkStart w:id="1" w:name="OLE_LINK1"/>
                            <w:r>
                              <w:rPr>
                                <w:rFonts w:hint="default" w:ascii="Calibri" w:hAnsi="Calibri" w:cs="Calibri"/>
                                <w:b/>
                                <w:sz w:val="22"/>
                                <w:szCs w:val="22"/>
                              </w:rPr>
                              <w:t>Hefei TNJ Chemical Industry Co.,Ltd.</w:t>
                            </w:r>
                            <w:r>
                              <w:rPr>
                                <w:rFonts w:hint="default" w:ascii="Calibri" w:hAnsi="Calibri" w:cs="Calibri"/>
                                <w:b/>
                                <w:sz w:val="20"/>
                                <w:szCs w:val="20"/>
                              </w:rPr>
                              <w:t xml:space="preserve">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sz w:val="20"/>
                                <w:szCs w:val="20"/>
                              </w:rPr>
                            </w:pPr>
                            <w:r>
                              <w:rPr>
                                <w:rFonts w:hint="eastAsia" w:ascii="Calibri" w:hAnsi="Calibri" w:cs="Calibri"/>
                                <w:sz w:val="20"/>
                                <w:szCs w:val="20"/>
                                <w:lang w:val="en-US" w:eastAsia="zh-CN"/>
                              </w:rPr>
                              <w:t xml:space="preserve">D1508 </w:t>
                            </w:r>
                            <w:r>
                              <w:rPr>
                                <w:rFonts w:hint="default" w:ascii="Calibri" w:hAnsi="Calibri" w:cs="Calibri"/>
                                <w:sz w:val="20"/>
                                <w:szCs w:val="20"/>
                              </w:rPr>
                              <w:t>Xincheng Business Center</w:t>
                            </w:r>
                            <w:r>
                              <w:rPr>
                                <w:rFonts w:hint="default" w:ascii="Calibri" w:hAnsi="Calibri" w:eastAsia="Dotum" w:cs="Calibri"/>
                                <w:sz w:val="20"/>
                                <w:szCs w:val="20"/>
                              </w:rPr>
                              <w:t xml:space="preserve">,                                </w:t>
                            </w:r>
                            <w:r>
                              <w:rPr>
                                <w:rFonts w:hint="default" w:ascii="Calibri" w:hAnsi="Calibri" w:cs="Calibri"/>
                                <w:sz w:val="20"/>
                                <w:szCs w:val="20"/>
                              </w:rPr>
                              <w:t xml:space="preserve">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sz w:val="20"/>
                                <w:szCs w:val="20"/>
                              </w:rPr>
                            </w:pPr>
                            <w:r>
                              <w:rPr>
                                <w:rFonts w:hint="default" w:ascii="Calibri" w:hAnsi="Calibri" w:cs="Calibri"/>
                                <w:sz w:val="20"/>
                                <w:szCs w:val="20"/>
                              </w:rPr>
                              <w:t>Qianshan</w:t>
                            </w:r>
                            <w:r>
                              <w:rPr>
                                <w:rFonts w:hint="default" w:ascii="Calibri" w:hAnsi="Calibri" w:eastAsia="Dotum" w:cs="Calibri"/>
                                <w:sz w:val="20"/>
                                <w:szCs w:val="20"/>
                              </w:rPr>
                              <w:t xml:space="preserve"> Road, Hefei 2300</w:t>
                            </w:r>
                            <w:r>
                              <w:rPr>
                                <w:rFonts w:hint="default" w:ascii="Calibri" w:hAnsi="Calibri" w:cs="Calibri"/>
                                <w:sz w:val="20"/>
                                <w:szCs w:val="20"/>
                              </w:rPr>
                              <w:t>22</w:t>
                            </w:r>
                            <w:r>
                              <w:rPr>
                                <w:rFonts w:hint="default" w:ascii="Calibri" w:hAnsi="Calibri" w:eastAsia="Dotum" w:cs="Calibri"/>
                                <w:sz w:val="20"/>
                                <w:szCs w:val="20"/>
                              </w:rPr>
                              <w:t xml:space="preserve"> China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sz w:val="20"/>
                                <w:szCs w:val="20"/>
                              </w:rPr>
                            </w:pPr>
                            <w:r>
                              <w:rPr>
                                <w:rFonts w:hint="default" w:ascii="Calibri" w:hAnsi="Calibri" w:eastAsia="Dotum" w:cs="Calibri"/>
                                <w:sz w:val="20"/>
                                <w:szCs w:val="20"/>
                              </w:rPr>
                              <w:t>Tel</w:t>
                            </w:r>
                            <w:r>
                              <w:rPr>
                                <w:rFonts w:hint="default" w:ascii="Calibri" w:hAnsi="Calibri" w:cs="Calibri"/>
                                <w:sz w:val="20"/>
                                <w:szCs w:val="20"/>
                              </w:rPr>
                              <w:t xml:space="preserve"> </w:t>
                            </w:r>
                            <w:r>
                              <w:rPr>
                                <w:rFonts w:hint="default" w:ascii="Calibri" w:hAnsi="Calibri" w:eastAsia="Dotum" w:cs="Calibri"/>
                                <w:sz w:val="20"/>
                                <w:szCs w:val="20"/>
                              </w:rPr>
                              <w:t xml:space="preserve">:  </w:t>
                            </w:r>
                            <w:r>
                              <w:rPr>
                                <w:rFonts w:hint="default" w:ascii="Calibri" w:hAnsi="Calibri" w:cs="Calibri"/>
                                <w:sz w:val="20"/>
                                <w:szCs w:val="20"/>
                              </w:rPr>
                              <w:t xml:space="preserve">  </w:t>
                            </w:r>
                            <w:r>
                              <w:rPr>
                                <w:rFonts w:hint="default" w:ascii="Calibri" w:hAnsi="Calibri" w:eastAsia="Dotum" w:cs="Calibri"/>
                                <w:sz w:val="20"/>
                                <w:szCs w:val="20"/>
                              </w:rPr>
                              <w:t xml:space="preserve">(0086) 551 </w:t>
                            </w:r>
                            <w:r>
                              <w:rPr>
                                <w:rFonts w:hint="eastAsia" w:ascii="Calibri" w:hAnsi="Calibri" w:eastAsia="宋体" w:cs="Calibri"/>
                                <w:sz w:val="20"/>
                                <w:szCs w:val="20"/>
                                <w:lang w:val="en-US" w:eastAsia="zh-CN"/>
                              </w:rPr>
                              <w:t>6</w:t>
                            </w:r>
                            <w:r>
                              <w:rPr>
                                <w:rFonts w:hint="default" w:ascii="Calibri" w:hAnsi="Calibri" w:cs="Calibri"/>
                                <w:sz w:val="20"/>
                                <w:szCs w:val="20"/>
                              </w:rPr>
                              <w:t>54186</w:t>
                            </w:r>
                            <w:r>
                              <w:rPr>
                                <w:rFonts w:hint="eastAsia" w:ascii="Calibri" w:hAnsi="Calibri" w:cs="Calibri"/>
                                <w:sz w:val="20"/>
                                <w:szCs w:val="20"/>
                                <w:lang w:val="en-US" w:eastAsia="zh-CN"/>
                              </w:rPr>
                              <w:t>78</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sz w:val="20"/>
                                <w:szCs w:val="20"/>
                              </w:rPr>
                            </w:pPr>
                            <w:r>
                              <w:rPr>
                                <w:rFonts w:hint="default" w:ascii="Calibri" w:hAnsi="Calibri" w:eastAsia="Dotum" w:cs="Calibri"/>
                                <w:sz w:val="20"/>
                                <w:szCs w:val="20"/>
                              </w:rPr>
                              <w:t>Fax:</w:t>
                            </w:r>
                            <w:r>
                              <w:rPr>
                                <w:rFonts w:hint="default" w:ascii="Calibri" w:hAnsi="Calibri" w:cs="Calibri"/>
                                <w:sz w:val="20"/>
                                <w:szCs w:val="20"/>
                              </w:rPr>
                              <w:t xml:space="preserve"> </w:t>
                            </w:r>
                            <w:r>
                              <w:rPr>
                                <w:rFonts w:hint="default" w:ascii="Calibri" w:hAnsi="Calibri" w:eastAsia="Dotum" w:cs="Calibri"/>
                                <w:sz w:val="20"/>
                                <w:szCs w:val="20"/>
                              </w:rPr>
                              <w:t xml:space="preserve"> </w:t>
                            </w:r>
                            <w:r>
                              <w:rPr>
                                <w:rFonts w:hint="default" w:ascii="Calibri" w:hAnsi="Calibri" w:cs="Calibri"/>
                                <w:sz w:val="20"/>
                                <w:szCs w:val="20"/>
                              </w:rPr>
                              <w:t xml:space="preserve">  </w:t>
                            </w:r>
                            <w:r>
                              <w:rPr>
                                <w:rFonts w:hint="default" w:ascii="Calibri" w:hAnsi="Calibri" w:eastAsia="Dotum" w:cs="Calibri"/>
                                <w:sz w:val="20"/>
                                <w:szCs w:val="20"/>
                              </w:rPr>
                              <w:t xml:space="preserve">(0086) 551 </w:t>
                            </w:r>
                            <w:r>
                              <w:rPr>
                                <w:rFonts w:hint="eastAsia" w:ascii="Calibri" w:hAnsi="Calibri" w:eastAsia="宋体" w:cs="Calibri"/>
                                <w:sz w:val="20"/>
                                <w:szCs w:val="20"/>
                                <w:lang w:val="en-US" w:eastAsia="zh-CN"/>
                              </w:rPr>
                              <w:t>6</w:t>
                            </w:r>
                            <w:r>
                              <w:rPr>
                                <w:rFonts w:hint="default" w:ascii="Calibri" w:hAnsi="Calibri" w:cs="Calibri"/>
                                <w:sz w:val="20"/>
                                <w:szCs w:val="20"/>
                              </w:rPr>
                              <w:t>5418697</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sz w:val="20"/>
                                <w:szCs w:val="20"/>
                              </w:rPr>
                            </w:pPr>
                            <w:r>
                              <w:rPr>
                                <w:rFonts w:hint="default" w:ascii="Calibri" w:hAnsi="Calibri" w:eastAsia="Dotum" w:cs="Calibri"/>
                                <w:sz w:val="20"/>
                                <w:szCs w:val="20"/>
                              </w:rPr>
                              <w:t xml:space="preserve">Email: </w:t>
                            </w:r>
                            <w:r>
                              <w:rPr>
                                <w:rFonts w:hint="default" w:ascii="Calibri" w:hAnsi="Calibri" w:cs="Calibri"/>
                                <w:sz w:val="20"/>
                                <w:szCs w:val="20"/>
                              </w:rPr>
                              <w:t xml:space="preserve"> </w:t>
                            </w:r>
                            <w:r>
                              <w:rPr>
                                <w:rFonts w:hint="default" w:ascii="Calibri" w:hAnsi="Calibri" w:eastAsia="Dotum" w:cs="Calibri"/>
                                <w:sz w:val="20"/>
                                <w:szCs w:val="20"/>
                              </w:rPr>
                              <w:fldChar w:fldCharType="begin"/>
                            </w:r>
                            <w:r>
                              <w:rPr>
                                <w:rFonts w:hint="default" w:ascii="Calibri" w:hAnsi="Calibri" w:eastAsia="Dotum" w:cs="Calibri"/>
                                <w:sz w:val="20"/>
                                <w:szCs w:val="20"/>
                              </w:rPr>
                              <w:instrText xml:space="preserve"> HYPERLINK "mailto:info@tnjchem.com" </w:instrText>
                            </w:r>
                            <w:r>
                              <w:rPr>
                                <w:rFonts w:hint="default" w:ascii="Calibri" w:hAnsi="Calibri" w:eastAsia="Dotum" w:cs="Calibri"/>
                                <w:sz w:val="20"/>
                                <w:szCs w:val="20"/>
                              </w:rPr>
                              <w:fldChar w:fldCharType="separate"/>
                            </w:r>
                            <w:r>
                              <w:rPr>
                                <w:rFonts w:hint="default" w:ascii="Calibri" w:hAnsi="Calibri" w:eastAsia="Dotum" w:cs="Calibri"/>
                                <w:sz w:val="20"/>
                                <w:szCs w:val="20"/>
                              </w:rPr>
                              <w:t>info@tnjchem.com</w:t>
                            </w:r>
                            <w:r>
                              <w:rPr>
                                <w:rFonts w:hint="default" w:ascii="Calibri" w:hAnsi="Calibri" w:eastAsia="Dotum" w:cs="Calibri"/>
                                <w:sz w:val="20"/>
                                <w:szCs w:val="20"/>
                              </w:rPr>
                              <w:fldChar w:fldCharType="end"/>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eastAsia="Dotum" w:cs="Calibri"/>
                                <w:sz w:val="20"/>
                                <w:szCs w:val="20"/>
                              </w:rPr>
                            </w:pPr>
                            <w:r>
                              <w:rPr>
                                <w:rFonts w:hint="default" w:ascii="Calibri" w:hAnsi="Calibri" w:cs="Calibri"/>
                                <w:sz w:val="20"/>
                                <w:szCs w:val="20"/>
                              </w:rPr>
                              <w:t>Site:</w:t>
                            </w:r>
                            <w:r>
                              <w:rPr>
                                <w:rFonts w:hint="default" w:ascii="Calibri" w:hAnsi="Calibri" w:eastAsia="Dotum" w:cs="Calibri"/>
                                <w:sz w:val="20"/>
                                <w:szCs w:val="20"/>
                              </w:rPr>
                              <w:t xml:space="preserve"> </w:t>
                            </w:r>
                            <w:r>
                              <w:rPr>
                                <w:rFonts w:hint="default" w:ascii="Calibri" w:hAnsi="Calibri" w:cs="Calibri"/>
                                <w:sz w:val="20"/>
                                <w:szCs w:val="20"/>
                              </w:rPr>
                              <w:t xml:space="preserve">  </w:t>
                            </w:r>
                            <w:r>
                              <w:rPr>
                                <w:rFonts w:hint="eastAsia" w:ascii="Calibri" w:hAnsi="Calibri" w:cs="Calibri"/>
                                <w:sz w:val="20"/>
                                <w:szCs w:val="20"/>
                                <w:lang w:val="en-US" w:eastAsia="zh-CN"/>
                              </w:rPr>
                              <w:t xml:space="preserve"> </w:t>
                            </w:r>
                            <w:r>
                              <w:rPr>
                                <w:rFonts w:hint="default" w:ascii="Calibri" w:hAnsi="Calibri" w:eastAsia="Dotum" w:cs="Calibri"/>
                                <w:sz w:val="20"/>
                                <w:szCs w:val="20"/>
                              </w:rPr>
                              <w:t>www.tnjchem.com</w:t>
                            </w:r>
                          </w:p>
                          <w:bookmarkEnd w:id="1"/>
                          <w:p>
                            <w:pPr>
                              <w:rPr>
                                <w:rFonts w:hint="default" w:ascii="Calibri" w:hAnsi="Calibri" w:cs="Calibri"/>
                              </w:rPr>
                            </w:pPr>
                          </w:p>
                        </w:txbxContent>
                      </wps:txbx>
                      <wps:bodyPr upright="1"/>
                    </wps:wsp>
                  </a:graphicData>
                </a:graphic>
              </wp:anchor>
            </w:drawing>
          </mc:Choice>
          <mc:Fallback>
            <w:pict>
              <v:shape id="_x0000_s1026" o:spid="_x0000_s1026" o:spt="202" type="#_x0000_t202" style="position:absolute;left:0pt;margin-left:334.8pt;margin-top:-21.75pt;height:105.9pt;width:187.3pt;z-index:251659264;mso-width-relative:page;mso-height-relative:page;" fillcolor="#FFFFFF" filled="t" stroked="t" coordsize="21600,21600" o:gfxdata="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8Nk2j2gAAAAwBAAAPAAAAAAAAAAEAIAAA&#10;ACIAAABkcnMvZG93bnJldi54bWxQSwECFAAUAAAACACHTuJAb16/JwoCAAA3BAAADgAAAAAAAAAB&#10;ACAAAAApAQAAZHJzL2Uyb0RvYy54bWxQSwUGAAAAAAYABgBZAQAApQU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b/>
                          <w:sz w:val="20"/>
                          <w:szCs w:val="20"/>
                        </w:rPr>
                      </w:pPr>
                      <w:bookmarkStart w:id="1" w:name="OLE_LINK1"/>
                      <w:r>
                        <w:rPr>
                          <w:rFonts w:hint="default" w:ascii="Calibri" w:hAnsi="Calibri" w:cs="Calibri"/>
                          <w:b/>
                          <w:sz w:val="22"/>
                          <w:szCs w:val="22"/>
                        </w:rPr>
                        <w:t>Hefei TNJ Chemical Industry Co.,Ltd.</w:t>
                      </w:r>
                      <w:r>
                        <w:rPr>
                          <w:rFonts w:hint="default" w:ascii="Calibri" w:hAnsi="Calibri" w:cs="Calibri"/>
                          <w:b/>
                          <w:sz w:val="20"/>
                          <w:szCs w:val="20"/>
                        </w:rPr>
                        <w:t xml:space="preserve">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sz w:val="20"/>
                          <w:szCs w:val="20"/>
                        </w:rPr>
                      </w:pPr>
                      <w:r>
                        <w:rPr>
                          <w:rFonts w:hint="eastAsia" w:ascii="Calibri" w:hAnsi="Calibri" w:cs="Calibri"/>
                          <w:sz w:val="20"/>
                          <w:szCs w:val="20"/>
                          <w:lang w:val="en-US" w:eastAsia="zh-CN"/>
                        </w:rPr>
                        <w:t xml:space="preserve">D1508 </w:t>
                      </w:r>
                      <w:r>
                        <w:rPr>
                          <w:rFonts w:hint="default" w:ascii="Calibri" w:hAnsi="Calibri" w:cs="Calibri"/>
                          <w:sz w:val="20"/>
                          <w:szCs w:val="20"/>
                        </w:rPr>
                        <w:t>Xincheng Business Center</w:t>
                      </w:r>
                      <w:r>
                        <w:rPr>
                          <w:rFonts w:hint="default" w:ascii="Calibri" w:hAnsi="Calibri" w:eastAsia="Dotum" w:cs="Calibri"/>
                          <w:sz w:val="20"/>
                          <w:szCs w:val="20"/>
                        </w:rPr>
                        <w:t xml:space="preserve">,                                </w:t>
                      </w:r>
                      <w:r>
                        <w:rPr>
                          <w:rFonts w:hint="default" w:ascii="Calibri" w:hAnsi="Calibri" w:cs="Calibri"/>
                          <w:sz w:val="20"/>
                          <w:szCs w:val="20"/>
                        </w:rPr>
                        <w:t xml:space="preserve">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sz w:val="20"/>
                          <w:szCs w:val="20"/>
                        </w:rPr>
                      </w:pPr>
                      <w:r>
                        <w:rPr>
                          <w:rFonts w:hint="default" w:ascii="Calibri" w:hAnsi="Calibri" w:cs="Calibri"/>
                          <w:sz w:val="20"/>
                          <w:szCs w:val="20"/>
                        </w:rPr>
                        <w:t>Qianshan</w:t>
                      </w:r>
                      <w:r>
                        <w:rPr>
                          <w:rFonts w:hint="default" w:ascii="Calibri" w:hAnsi="Calibri" w:eastAsia="Dotum" w:cs="Calibri"/>
                          <w:sz w:val="20"/>
                          <w:szCs w:val="20"/>
                        </w:rPr>
                        <w:t xml:space="preserve"> Road, Hefei 2300</w:t>
                      </w:r>
                      <w:r>
                        <w:rPr>
                          <w:rFonts w:hint="default" w:ascii="Calibri" w:hAnsi="Calibri" w:cs="Calibri"/>
                          <w:sz w:val="20"/>
                          <w:szCs w:val="20"/>
                        </w:rPr>
                        <w:t>22</w:t>
                      </w:r>
                      <w:r>
                        <w:rPr>
                          <w:rFonts w:hint="default" w:ascii="Calibri" w:hAnsi="Calibri" w:eastAsia="Dotum" w:cs="Calibri"/>
                          <w:sz w:val="20"/>
                          <w:szCs w:val="20"/>
                        </w:rPr>
                        <w:t xml:space="preserve"> China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sz w:val="20"/>
                          <w:szCs w:val="20"/>
                        </w:rPr>
                      </w:pPr>
                      <w:r>
                        <w:rPr>
                          <w:rFonts w:hint="default" w:ascii="Calibri" w:hAnsi="Calibri" w:eastAsia="Dotum" w:cs="Calibri"/>
                          <w:sz w:val="20"/>
                          <w:szCs w:val="20"/>
                        </w:rPr>
                        <w:t>Tel</w:t>
                      </w:r>
                      <w:r>
                        <w:rPr>
                          <w:rFonts w:hint="default" w:ascii="Calibri" w:hAnsi="Calibri" w:cs="Calibri"/>
                          <w:sz w:val="20"/>
                          <w:szCs w:val="20"/>
                        </w:rPr>
                        <w:t xml:space="preserve"> </w:t>
                      </w:r>
                      <w:r>
                        <w:rPr>
                          <w:rFonts w:hint="default" w:ascii="Calibri" w:hAnsi="Calibri" w:eastAsia="Dotum" w:cs="Calibri"/>
                          <w:sz w:val="20"/>
                          <w:szCs w:val="20"/>
                        </w:rPr>
                        <w:t xml:space="preserve">:  </w:t>
                      </w:r>
                      <w:r>
                        <w:rPr>
                          <w:rFonts w:hint="default" w:ascii="Calibri" w:hAnsi="Calibri" w:cs="Calibri"/>
                          <w:sz w:val="20"/>
                          <w:szCs w:val="20"/>
                        </w:rPr>
                        <w:t xml:space="preserve">  </w:t>
                      </w:r>
                      <w:r>
                        <w:rPr>
                          <w:rFonts w:hint="default" w:ascii="Calibri" w:hAnsi="Calibri" w:eastAsia="Dotum" w:cs="Calibri"/>
                          <w:sz w:val="20"/>
                          <w:szCs w:val="20"/>
                        </w:rPr>
                        <w:t xml:space="preserve">(0086) 551 </w:t>
                      </w:r>
                      <w:r>
                        <w:rPr>
                          <w:rFonts w:hint="eastAsia" w:ascii="Calibri" w:hAnsi="Calibri" w:eastAsia="宋体" w:cs="Calibri"/>
                          <w:sz w:val="20"/>
                          <w:szCs w:val="20"/>
                          <w:lang w:val="en-US" w:eastAsia="zh-CN"/>
                        </w:rPr>
                        <w:t>6</w:t>
                      </w:r>
                      <w:r>
                        <w:rPr>
                          <w:rFonts w:hint="default" w:ascii="Calibri" w:hAnsi="Calibri" w:cs="Calibri"/>
                          <w:sz w:val="20"/>
                          <w:szCs w:val="20"/>
                        </w:rPr>
                        <w:t>54186</w:t>
                      </w:r>
                      <w:r>
                        <w:rPr>
                          <w:rFonts w:hint="eastAsia" w:ascii="Calibri" w:hAnsi="Calibri" w:cs="Calibri"/>
                          <w:sz w:val="20"/>
                          <w:szCs w:val="20"/>
                          <w:lang w:val="en-US" w:eastAsia="zh-CN"/>
                        </w:rPr>
                        <w:t>78</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sz w:val="20"/>
                          <w:szCs w:val="20"/>
                        </w:rPr>
                      </w:pPr>
                      <w:r>
                        <w:rPr>
                          <w:rFonts w:hint="default" w:ascii="Calibri" w:hAnsi="Calibri" w:eastAsia="Dotum" w:cs="Calibri"/>
                          <w:sz w:val="20"/>
                          <w:szCs w:val="20"/>
                        </w:rPr>
                        <w:t>Fax:</w:t>
                      </w:r>
                      <w:r>
                        <w:rPr>
                          <w:rFonts w:hint="default" w:ascii="Calibri" w:hAnsi="Calibri" w:cs="Calibri"/>
                          <w:sz w:val="20"/>
                          <w:szCs w:val="20"/>
                        </w:rPr>
                        <w:t xml:space="preserve"> </w:t>
                      </w:r>
                      <w:r>
                        <w:rPr>
                          <w:rFonts w:hint="default" w:ascii="Calibri" w:hAnsi="Calibri" w:eastAsia="Dotum" w:cs="Calibri"/>
                          <w:sz w:val="20"/>
                          <w:szCs w:val="20"/>
                        </w:rPr>
                        <w:t xml:space="preserve"> </w:t>
                      </w:r>
                      <w:r>
                        <w:rPr>
                          <w:rFonts w:hint="default" w:ascii="Calibri" w:hAnsi="Calibri" w:cs="Calibri"/>
                          <w:sz w:val="20"/>
                          <w:szCs w:val="20"/>
                        </w:rPr>
                        <w:t xml:space="preserve">  </w:t>
                      </w:r>
                      <w:r>
                        <w:rPr>
                          <w:rFonts w:hint="default" w:ascii="Calibri" w:hAnsi="Calibri" w:eastAsia="Dotum" w:cs="Calibri"/>
                          <w:sz w:val="20"/>
                          <w:szCs w:val="20"/>
                        </w:rPr>
                        <w:t xml:space="preserve">(0086) 551 </w:t>
                      </w:r>
                      <w:r>
                        <w:rPr>
                          <w:rFonts w:hint="eastAsia" w:ascii="Calibri" w:hAnsi="Calibri" w:eastAsia="宋体" w:cs="Calibri"/>
                          <w:sz w:val="20"/>
                          <w:szCs w:val="20"/>
                          <w:lang w:val="en-US" w:eastAsia="zh-CN"/>
                        </w:rPr>
                        <w:t>6</w:t>
                      </w:r>
                      <w:r>
                        <w:rPr>
                          <w:rFonts w:hint="default" w:ascii="Calibri" w:hAnsi="Calibri" w:cs="Calibri"/>
                          <w:sz w:val="20"/>
                          <w:szCs w:val="20"/>
                        </w:rPr>
                        <w:t>5418697</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cs="Calibri"/>
                          <w:sz w:val="20"/>
                          <w:szCs w:val="20"/>
                        </w:rPr>
                      </w:pPr>
                      <w:r>
                        <w:rPr>
                          <w:rFonts w:hint="default" w:ascii="Calibri" w:hAnsi="Calibri" w:eastAsia="Dotum" w:cs="Calibri"/>
                          <w:sz w:val="20"/>
                          <w:szCs w:val="20"/>
                        </w:rPr>
                        <w:t xml:space="preserve">Email: </w:t>
                      </w:r>
                      <w:r>
                        <w:rPr>
                          <w:rFonts w:hint="default" w:ascii="Calibri" w:hAnsi="Calibri" w:cs="Calibri"/>
                          <w:sz w:val="20"/>
                          <w:szCs w:val="20"/>
                        </w:rPr>
                        <w:t xml:space="preserve"> </w:t>
                      </w:r>
                      <w:r>
                        <w:rPr>
                          <w:rFonts w:hint="default" w:ascii="Calibri" w:hAnsi="Calibri" w:eastAsia="Dotum" w:cs="Calibri"/>
                          <w:sz w:val="20"/>
                          <w:szCs w:val="20"/>
                        </w:rPr>
                        <w:fldChar w:fldCharType="begin"/>
                      </w:r>
                      <w:r>
                        <w:rPr>
                          <w:rFonts w:hint="default" w:ascii="Calibri" w:hAnsi="Calibri" w:eastAsia="Dotum" w:cs="Calibri"/>
                          <w:sz w:val="20"/>
                          <w:szCs w:val="20"/>
                        </w:rPr>
                        <w:instrText xml:space="preserve"> HYPERLINK "mailto:info@tnjchem.com" </w:instrText>
                      </w:r>
                      <w:r>
                        <w:rPr>
                          <w:rFonts w:hint="default" w:ascii="Calibri" w:hAnsi="Calibri" w:eastAsia="Dotum" w:cs="Calibri"/>
                          <w:sz w:val="20"/>
                          <w:szCs w:val="20"/>
                        </w:rPr>
                        <w:fldChar w:fldCharType="separate"/>
                      </w:r>
                      <w:r>
                        <w:rPr>
                          <w:rFonts w:hint="default" w:ascii="Calibri" w:hAnsi="Calibri" w:eastAsia="Dotum" w:cs="Calibri"/>
                          <w:sz w:val="20"/>
                          <w:szCs w:val="20"/>
                        </w:rPr>
                        <w:t>info@tnjchem.com</w:t>
                      </w:r>
                      <w:r>
                        <w:rPr>
                          <w:rFonts w:hint="default" w:ascii="Calibri" w:hAnsi="Calibri" w:eastAsia="Dotum" w:cs="Calibri"/>
                          <w:sz w:val="20"/>
                          <w:szCs w:val="20"/>
                        </w:rPr>
                        <w:fldChar w:fldCharType="end"/>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Calibri" w:hAnsi="Calibri" w:eastAsia="Dotum" w:cs="Calibri"/>
                          <w:sz w:val="20"/>
                          <w:szCs w:val="20"/>
                        </w:rPr>
                      </w:pPr>
                      <w:r>
                        <w:rPr>
                          <w:rFonts w:hint="default" w:ascii="Calibri" w:hAnsi="Calibri" w:cs="Calibri"/>
                          <w:sz w:val="20"/>
                          <w:szCs w:val="20"/>
                        </w:rPr>
                        <w:t>Site:</w:t>
                      </w:r>
                      <w:r>
                        <w:rPr>
                          <w:rFonts w:hint="default" w:ascii="Calibri" w:hAnsi="Calibri" w:eastAsia="Dotum" w:cs="Calibri"/>
                          <w:sz w:val="20"/>
                          <w:szCs w:val="20"/>
                        </w:rPr>
                        <w:t xml:space="preserve"> </w:t>
                      </w:r>
                      <w:r>
                        <w:rPr>
                          <w:rFonts w:hint="default" w:ascii="Calibri" w:hAnsi="Calibri" w:cs="Calibri"/>
                          <w:sz w:val="20"/>
                          <w:szCs w:val="20"/>
                        </w:rPr>
                        <w:t xml:space="preserve">  </w:t>
                      </w:r>
                      <w:r>
                        <w:rPr>
                          <w:rFonts w:hint="eastAsia" w:ascii="Calibri" w:hAnsi="Calibri" w:cs="Calibri"/>
                          <w:sz w:val="20"/>
                          <w:szCs w:val="20"/>
                          <w:lang w:val="en-US" w:eastAsia="zh-CN"/>
                        </w:rPr>
                        <w:t xml:space="preserve"> </w:t>
                      </w:r>
                      <w:r>
                        <w:rPr>
                          <w:rFonts w:hint="default" w:ascii="Calibri" w:hAnsi="Calibri" w:eastAsia="Dotum" w:cs="Calibri"/>
                          <w:sz w:val="20"/>
                          <w:szCs w:val="20"/>
                        </w:rPr>
                        <w:t>www.tnjchem.com</w:t>
                      </w:r>
                    </w:p>
                    <w:bookmarkEnd w:id="1"/>
                    <w:p>
                      <w:pPr>
                        <w:rPr>
                          <w:rFonts w:hint="default" w:ascii="Calibri" w:hAnsi="Calibri" w:cs="Calibri"/>
                        </w:rPr>
                      </w:pPr>
                    </w:p>
                  </w:txbxContent>
                </v:textbox>
              </v:shape>
            </w:pict>
          </mc:Fallback>
        </mc:AlternateContent>
      </w:r>
      <w:r>
        <w:rPr>
          <w:rFonts w:hint="eastAsia" w:ascii="Arial Black" w:hAnsi="Arial Black"/>
          <w:b/>
          <w:bCs/>
          <w:sz w:val="84"/>
          <w:szCs w:val="84"/>
          <w:lang w:val="en-US" w:eastAsia="zh-CN"/>
        </w:rPr>
        <w:t xml:space="preserve"> </w:t>
      </w:r>
      <w:r>
        <w:rPr>
          <w:rFonts w:ascii="Arial Black" w:hAnsi="Arial Black"/>
          <w:b/>
          <w:bCs/>
          <w:sz w:val="84"/>
          <w:szCs w:val="84"/>
        </w:rPr>
        <w:pict>
          <v:shape id="_x0000_i1025" o:spt="136" type="#_x0000_t136" style="height:29.35pt;width:90.8pt;" fillcolor="#0000FF" filled="t" stroked="t" coordsize="21600,21600" adj="10800">
            <v:path/>
            <v:fill on="t" color2="#FFFFFF" focussize="0,0"/>
            <v:stroke color="#0000FF"/>
            <v:imagedata o:title=""/>
            <o:lock v:ext="edit" aspectratio="t"/>
            <v:textpath on="t" fitshape="t" fitpath="t" trim="t" xscale="f" string="TNJ" style="font-family:Arial Black;font-size:36pt;font-style:italic;v-text-align:center;"/>
            <w10:wrap type="none"/>
            <w10:anchorlock/>
          </v:shape>
        </w:pict>
      </w:r>
      <w:r>
        <w:rPr>
          <w:rFonts w:ascii="Arial" w:hAnsi="Arial" w:cs="Arial"/>
          <w:color w:val="0000FF"/>
          <w:sz w:val="18"/>
          <w:szCs w:val="18"/>
        </w:rPr>
        <w:drawing>
          <wp:inline distT="0" distB="0" distL="114300" distR="114300">
            <wp:extent cx="176530" cy="219075"/>
            <wp:effectExtent l="0" t="0" r="1397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4"/>
                    <a:stretch>
                      <a:fillRect/>
                    </a:stretch>
                  </pic:blipFill>
                  <pic:spPr>
                    <a:xfrm>
                      <a:off x="0" y="0"/>
                      <a:ext cx="176530" cy="219075"/>
                    </a:xfrm>
                    <a:prstGeom prst="rect">
                      <a:avLst/>
                    </a:prstGeom>
                    <a:noFill/>
                    <a:ln w="9525">
                      <a:noFill/>
                    </a:ln>
                  </pic:spPr>
                </pic:pic>
              </a:graphicData>
            </a:graphic>
          </wp:inline>
        </w:drawing>
      </w:r>
      <w:r>
        <w:rPr>
          <w:rFonts w:hint="eastAsia" w:ascii="Arial" w:hAnsi="Arial" w:cs="Arial"/>
          <w:color w:val="0000FF"/>
          <w:sz w:val="18"/>
          <w:szCs w:val="18"/>
        </w:rPr>
        <w:t xml:space="preserve">              </w:t>
      </w:r>
      <w:r>
        <w:rPr>
          <w:rFonts w:hint="eastAsia" w:ascii="宋体" w:hAnsi="宋体" w:cs="Arial"/>
          <w:color w:val="0000FF"/>
          <w:sz w:val="18"/>
          <w:szCs w:val="18"/>
        </w:rPr>
        <w:t xml:space="preserve">       </w:t>
      </w:r>
    </w:p>
    <w:p>
      <w:pPr>
        <w:ind w:left="653" w:leftChars="86" w:hanging="472" w:hangingChars="168"/>
        <w:rPr>
          <w:rFonts w:hint="eastAsia" w:ascii="Comic Sans MS" w:hAnsi="Comic Sans MS" w:cs="Arial"/>
          <w:b/>
          <w:i/>
          <w:color w:val="0000FF"/>
          <w:sz w:val="28"/>
          <w:szCs w:val="28"/>
        </w:rPr>
      </w:pPr>
      <w:r>
        <w:rPr>
          <w:rFonts w:ascii="Comic Sans MS" w:hAnsi="Comic Sans MS" w:cs="Arial"/>
          <w:b/>
          <w:i/>
          <w:color w:val="0000FF"/>
          <w:sz w:val="28"/>
          <w:szCs w:val="28"/>
        </w:rPr>
        <w:t>Specialized in chemicals</w:t>
      </w:r>
    </w:p>
    <w:p>
      <w:pPr>
        <w:rPr>
          <w:rFonts w:ascii="Arial" w:hAnsi="Arial" w:cs="Arial"/>
          <w:color w:val="0000FF"/>
          <w:sz w:val="18"/>
          <w:szCs w:val="18"/>
        </w:rPr>
      </w:pPr>
    </w:p>
    <w:p>
      <w:pPr>
        <w:jc w:val="center"/>
        <w:rPr>
          <w:rFonts w:ascii="Arial" w:hAnsi="Arial" w:cs="Arial"/>
          <w:color w:val="0000FF"/>
          <w:sz w:val="18"/>
          <w:szCs w:val="18"/>
        </w:rPr>
      </w:pPr>
    </w:p>
    <w:tbl>
      <w:tblPr>
        <w:tblStyle w:val="4"/>
        <w:tblpPr w:leftFromText="180" w:rightFromText="180" w:vertAnchor="text" w:horzAnchor="page" w:tblpX="728" w:tblpY="294"/>
        <w:tblOverlap w:val="never"/>
        <w:tblW w:w="10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9"/>
        <w:gridCol w:w="3675"/>
        <w:gridCol w:w="2058"/>
        <w:gridCol w:w="2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10668" w:type="dxa"/>
            <w:gridSpan w:val="4"/>
            <w:tcBorders>
              <w:tl2br w:val="nil"/>
              <w:tr2bl w:val="nil"/>
            </w:tcBorders>
            <w:vAlign w:val="center"/>
          </w:tcPr>
          <w:p>
            <w:pPr>
              <w:jc w:val="center"/>
              <w:rPr>
                <w:rFonts w:hint="eastAsia" w:ascii="Arial" w:hAnsi="Arial" w:cs="Arial"/>
                <w:b/>
                <w:bCs/>
                <w:color w:val="auto"/>
                <w:sz w:val="36"/>
                <w:szCs w:val="36"/>
                <w:vertAlign w:val="baseline"/>
                <w:lang w:val="en-US" w:eastAsia="zh-CN"/>
              </w:rPr>
            </w:pPr>
            <w:r>
              <w:rPr>
                <w:rFonts w:hint="default" w:ascii="Arial" w:hAnsi="Arial" w:cs="Arial"/>
                <w:b/>
                <w:bCs/>
                <w:color w:val="auto"/>
                <w:sz w:val="36"/>
                <w:szCs w:val="36"/>
                <w:vertAlign w:val="baseline"/>
                <w:lang w:val="en-US" w:eastAsia="zh-CN"/>
              </w:rPr>
              <w:t xml:space="preserve">Technical </w:t>
            </w:r>
            <w:r>
              <w:rPr>
                <w:rFonts w:hint="eastAsia" w:ascii="Arial" w:hAnsi="Arial" w:cs="Arial"/>
                <w:b/>
                <w:bCs/>
                <w:color w:val="auto"/>
                <w:sz w:val="36"/>
                <w:szCs w:val="36"/>
                <w:vertAlign w:val="baseline"/>
                <w:lang w:val="en-US" w:eastAsia="zh-CN"/>
              </w:rPr>
              <w:t>D</w:t>
            </w:r>
            <w:r>
              <w:rPr>
                <w:rFonts w:hint="default" w:ascii="Arial" w:hAnsi="Arial" w:cs="Arial"/>
                <w:b/>
                <w:bCs/>
                <w:color w:val="auto"/>
                <w:sz w:val="36"/>
                <w:szCs w:val="36"/>
                <w:vertAlign w:val="baseline"/>
                <w:lang w:val="en-US" w:eastAsia="zh-CN"/>
              </w:rPr>
              <w:t>at</w:t>
            </w:r>
            <w:r>
              <w:rPr>
                <w:rFonts w:hint="eastAsia" w:ascii="Arial" w:hAnsi="Arial" w:cs="Arial"/>
                <w:b/>
                <w:bCs/>
                <w:color w:val="auto"/>
                <w:sz w:val="36"/>
                <w:szCs w:val="36"/>
                <w:vertAlign w:val="baseline"/>
                <w:lang w:val="en-US" w:eastAsia="zh-CN"/>
              </w:rPr>
              <w:t>a</w:t>
            </w:r>
            <w:r>
              <w:rPr>
                <w:rFonts w:hint="default" w:ascii="Arial" w:hAnsi="Arial" w:cs="Arial"/>
                <w:b/>
                <w:bCs/>
                <w:color w:val="auto"/>
                <w:sz w:val="36"/>
                <w:szCs w:val="36"/>
                <w:vertAlign w:val="baseline"/>
                <w:lang w:val="en-US" w:eastAsia="zh-CN"/>
              </w:rPr>
              <w:t xml:space="preserve"> Sheet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tl2br w:val="nil"/>
              <w:tr2bl w:val="nil"/>
            </w:tcBorders>
            <w:shd w:val="clear" w:color="auto" w:fill="CFCECE" w:themeFill="background2" w:themeFillShade="E5"/>
            <w:vAlign w:val="center"/>
          </w:tcPr>
          <w:p>
            <w:pPr>
              <w:jc w:val="both"/>
              <w:rPr>
                <w:rFonts w:hint="eastAsia" w:ascii="Arial" w:hAnsi="Arial" w:cs="Arial" w:eastAsiaTheme="minorEastAsia"/>
                <w:color w:val="0000FF"/>
                <w:sz w:val="18"/>
                <w:szCs w:val="18"/>
                <w:vertAlign w:val="baseline"/>
                <w:lang w:val="en-US" w:eastAsia="zh-CN"/>
              </w:rPr>
            </w:pPr>
            <w:r>
              <w:rPr>
                <w:rFonts w:hint="default" w:ascii="Calibri" w:hAnsi="Calibri" w:cs="Calibri"/>
                <w:b/>
                <w:bCs/>
                <w:color w:val="auto"/>
                <w:sz w:val="22"/>
                <w:szCs w:val="22"/>
                <w:vertAlign w:val="baseline"/>
                <w:lang w:val="en-US" w:eastAsia="zh-CN"/>
              </w:rPr>
              <w:t>Basic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079" w:type="dxa"/>
            <w:tcBorders>
              <w:tl2br w:val="nil"/>
              <w:tr2bl w:val="nil"/>
            </w:tcBorders>
            <w:vAlign w:val="center"/>
          </w:tcPr>
          <w:p>
            <w:pPr>
              <w:jc w:val="both"/>
              <w:rPr>
                <w:rFonts w:hint="default" w:ascii="Calibri" w:hAnsi="Calibri" w:cs="Calibri" w:eastAsiaTheme="minorEastAsia"/>
                <w:color w:val="auto"/>
                <w:sz w:val="22"/>
                <w:szCs w:val="22"/>
                <w:vertAlign w:val="baseline"/>
                <w:lang w:val="en-US" w:eastAsia="zh-CN"/>
              </w:rPr>
            </w:pPr>
            <w:r>
              <w:rPr>
                <w:rFonts w:hint="default" w:ascii="Calibri" w:hAnsi="Calibri" w:cs="Calibri"/>
                <w:color w:val="auto"/>
                <w:sz w:val="22"/>
                <w:szCs w:val="22"/>
                <w:vertAlign w:val="baseline"/>
                <w:lang w:val="en-US" w:eastAsia="zh-CN"/>
              </w:rPr>
              <w:t>Chemical name</w:t>
            </w:r>
          </w:p>
        </w:tc>
        <w:tc>
          <w:tcPr>
            <w:tcW w:w="3675" w:type="dxa"/>
            <w:tcBorders>
              <w:tl2br w:val="nil"/>
              <w:tr2bl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Piroctone Olamine</w:t>
            </w:r>
          </w:p>
        </w:tc>
        <w:tc>
          <w:tcPr>
            <w:tcW w:w="2058" w:type="dxa"/>
            <w:tcBorders>
              <w:tl2br w:val="nil"/>
              <w:tr2bl w:val="nil"/>
            </w:tcBorders>
            <w:vAlign w:val="center"/>
          </w:tcPr>
          <w:p>
            <w:pPr>
              <w:jc w:val="both"/>
              <w:rPr>
                <w:rFonts w:hint="default" w:ascii="Calibri" w:hAnsi="Calibri" w:cs="Calibri" w:eastAsiaTheme="minorEastAsia"/>
                <w:color w:val="auto"/>
                <w:sz w:val="22"/>
                <w:szCs w:val="22"/>
                <w:vertAlign w:val="baseline"/>
                <w:lang w:val="en-US" w:eastAsia="zh-CN"/>
              </w:rPr>
            </w:pPr>
            <w:r>
              <w:rPr>
                <w:rFonts w:hint="default" w:ascii="Calibri" w:hAnsi="Calibri" w:cs="Calibri"/>
                <w:color w:val="auto"/>
                <w:sz w:val="22"/>
                <w:szCs w:val="22"/>
                <w:vertAlign w:val="baseline"/>
                <w:lang w:val="en-US" w:eastAsia="zh-CN"/>
              </w:rPr>
              <w:t>Formula</w:t>
            </w:r>
          </w:p>
        </w:tc>
        <w:tc>
          <w:tcPr>
            <w:tcW w:w="2856" w:type="dxa"/>
            <w:tcBorders>
              <w:tl2br w:val="nil"/>
              <w:tr2bl w:val="nil"/>
            </w:tcBorders>
            <w:vAlign w:val="center"/>
          </w:tcPr>
          <w:p>
            <w:pPr>
              <w:tabs>
                <w:tab w:val="left" w:pos="2139"/>
                <w:tab w:val="left" w:pos="5670"/>
                <w:tab w:val="left" w:pos="7861"/>
              </w:tabs>
              <w:spacing w:before="44"/>
              <w:ind w:right="0"/>
              <w:jc w:val="both"/>
              <w:rPr>
                <w:rFonts w:hint="eastAsia" w:ascii="Arial" w:hAnsi="Arial" w:cs="Arial" w:eastAsiaTheme="minorEastAsia"/>
                <w:color w:val="0000FF"/>
                <w:sz w:val="18"/>
                <w:szCs w:val="18"/>
                <w:vertAlign w:val="baseline"/>
                <w:lang w:val="en-US" w:eastAsia="zh-CN"/>
              </w:rPr>
            </w:pPr>
            <w:r>
              <w:rPr>
                <w:rFonts w:hint="eastAsia" w:ascii="Calibri" w:hAnsi="Calibri" w:cs="Calibri"/>
                <w:kern w:val="0"/>
                <w:sz w:val="20"/>
                <w:szCs w:val="20"/>
                <w:lang w:val="en-US" w:eastAsia="zh-CN"/>
              </w:rPr>
              <w:t>C16H30N2O3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079" w:type="dxa"/>
            <w:tcBorders>
              <w:tl2br w:val="nil"/>
              <w:tr2bl w:val="nil"/>
            </w:tcBorders>
            <w:vAlign w:val="center"/>
          </w:tcPr>
          <w:p>
            <w:pPr>
              <w:jc w:val="both"/>
              <w:rPr>
                <w:rFonts w:hint="default" w:ascii="Calibri" w:hAnsi="Calibri" w:cs="Calibri" w:eastAsiaTheme="minorEastAsia"/>
                <w:color w:val="auto"/>
                <w:sz w:val="22"/>
                <w:szCs w:val="22"/>
                <w:vertAlign w:val="baseline"/>
                <w:lang w:val="en-US" w:eastAsia="zh-CN"/>
              </w:rPr>
            </w:pPr>
            <w:r>
              <w:rPr>
                <w:rFonts w:hint="default" w:ascii="Calibri" w:hAnsi="Calibri" w:cs="Calibri"/>
                <w:color w:val="auto"/>
                <w:sz w:val="22"/>
                <w:szCs w:val="22"/>
                <w:vertAlign w:val="baseline"/>
                <w:lang w:val="en-US" w:eastAsia="zh-CN"/>
              </w:rPr>
              <w:t>Synonyms</w:t>
            </w:r>
          </w:p>
        </w:tc>
        <w:tc>
          <w:tcPr>
            <w:tcW w:w="3675" w:type="dxa"/>
            <w:tcBorders>
              <w:tl2br w:val="nil"/>
              <w:tr2bl w:val="nil"/>
            </w:tcBorders>
            <w:vAlign w:val="center"/>
          </w:tcPr>
          <w:p>
            <w:pPr>
              <w:jc w:val="both"/>
              <w:rPr>
                <w:rFonts w:hint="default" w:ascii="Calibri" w:hAnsi="Calibri" w:cs="Calibri"/>
                <w:kern w:val="0"/>
                <w:sz w:val="20"/>
                <w:szCs w:val="20"/>
                <w:lang w:val="en-US" w:eastAsia="zh-CN"/>
              </w:rPr>
            </w:pPr>
            <w:r>
              <w:rPr>
                <w:rFonts w:hint="eastAsia" w:ascii="Calibri" w:hAnsi="Calibri" w:cs="Calibri"/>
                <w:kern w:val="0"/>
                <w:sz w:val="20"/>
                <w:szCs w:val="20"/>
                <w:lang w:val="en-US" w:eastAsia="zh-CN"/>
              </w:rPr>
              <w:t>PO;OCTO</w:t>
            </w:r>
            <w:r>
              <w:rPr>
                <w:rFonts w:hint="default" w:ascii="Calibri" w:hAnsi="Calibri" w:cs="Calibri"/>
                <w:kern w:val="0"/>
                <w:sz w:val="20"/>
                <w:szCs w:val="20"/>
                <w:lang w:val="en-US" w:eastAsia="zh-CN"/>
              </w:rPr>
              <w:t>; Octopirox</w:t>
            </w:r>
          </w:p>
        </w:tc>
        <w:tc>
          <w:tcPr>
            <w:tcW w:w="2058" w:type="dxa"/>
            <w:vMerge w:val="restart"/>
            <w:tcBorders>
              <w:tl2br w:val="nil"/>
              <w:tr2bl w:val="nil"/>
            </w:tcBorders>
            <w:vAlign w:val="center"/>
          </w:tcPr>
          <w:p>
            <w:pPr>
              <w:jc w:val="both"/>
              <w:rPr>
                <w:rFonts w:hint="default" w:ascii="Calibri" w:hAnsi="Calibri" w:cs="Calibri" w:eastAsiaTheme="minorEastAsia"/>
                <w:color w:val="auto"/>
                <w:sz w:val="22"/>
                <w:szCs w:val="22"/>
                <w:vertAlign w:val="baseline"/>
                <w:lang w:val="en-US" w:eastAsia="zh-CN"/>
              </w:rPr>
            </w:pPr>
            <w:r>
              <w:rPr>
                <w:rFonts w:hint="default" w:ascii="Calibri" w:hAnsi="Calibri" w:cs="Calibri"/>
                <w:color w:val="auto"/>
                <w:sz w:val="22"/>
                <w:szCs w:val="22"/>
                <w:vertAlign w:val="baseline"/>
                <w:lang w:val="en-US" w:eastAsia="zh-CN"/>
              </w:rPr>
              <w:t>Chemical structure</w:t>
            </w:r>
          </w:p>
        </w:tc>
        <w:tc>
          <w:tcPr>
            <w:tcW w:w="2856" w:type="dxa"/>
            <w:vMerge w:val="restart"/>
            <w:tcBorders>
              <w:tl2br w:val="nil"/>
              <w:tr2bl w:val="nil"/>
            </w:tcBorders>
            <w:vAlign w:val="center"/>
          </w:tcPr>
          <w:p>
            <w:pPr>
              <w:jc w:val="both"/>
              <w:rPr>
                <w:rFonts w:hint="eastAsia" w:ascii="Arial" w:hAnsi="Arial" w:cs="Arial" w:eastAsiaTheme="minorEastAsia"/>
                <w:color w:val="0000FF"/>
                <w:sz w:val="18"/>
                <w:szCs w:val="18"/>
                <w:vertAlign w:val="baseline"/>
                <w:lang w:val="en-US" w:eastAsia="zh-CN"/>
              </w:rPr>
            </w:pPr>
            <w:r>
              <w:rPr>
                <w:rFonts w:ascii="宋体" w:hAnsi="宋体" w:eastAsia="宋体" w:cs="宋体"/>
                <w:sz w:val="24"/>
                <w:szCs w:val="24"/>
              </w:rPr>
              <w:drawing>
                <wp:inline distT="0" distB="0" distL="114300" distR="114300">
                  <wp:extent cx="1562100" cy="92392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562100" cy="9239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079" w:type="dxa"/>
            <w:tcBorders>
              <w:tl2br w:val="nil"/>
              <w:tr2bl w:val="nil"/>
            </w:tcBorders>
            <w:vAlign w:val="center"/>
          </w:tcPr>
          <w:p>
            <w:pPr>
              <w:jc w:val="both"/>
              <w:rPr>
                <w:rFonts w:hint="default" w:ascii="Calibri" w:hAnsi="Calibri" w:cs="Calibri" w:eastAsiaTheme="minorEastAsia"/>
                <w:color w:val="auto"/>
                <w:sz w:val="22"/>
                <w:szCs w:val="22"/>
                <w:vertAlign w:val="baseline"/>
                <w:lang w:val="en-US" w:eastAsia="zh-CN"/>
              </w:rPr>
            </w:pPr>
            <w:r>
              <w:rPr>
                <w:rFonts w:hint="default" w:ascii="Calibri" w:hAnsi="Calibri" w:cs="Calibri"/>
                <w:color w:val="auto"/>
                <w:sz w:val="22"/>
                <w:szCs w:val="22"/>
                <w:vertAlign w:val="baseline"/>
                <w:lang w:val="en-US" w:eastAsia="zh-CN"/>
              </w:rPr>
              <w:t>CAS.No.</w:t>
            </w:r>
          </w:p>
        </w:tc>
        <w:tc>
          <w:tcPr>
            <w:tcW w:w="3675" w:type="dxa"/>
            <w:tcBorders>
              <w:tl2br w:val="nil"/>
              <w:tr2bl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68890-66-4</w:t>
            </w:r>
          </w:p>
        </w:tc>
        <w:tc>
          <w:tcPr>
            <w:tcW w:w="2058" w:type="dxa"/>
            <w:vMerge w:val="continue"/>
            <w:tcBorders>
              <w:tl2br w:val="nil"/>
              <w:tr2bl w:val="nil"/>
            </w:tcBorders>
            <w:vAlign w:val="center"/>
          </w:tcPr>
          <w:p>
            <w:pPr>
              <w:jc w:val="both"/>
              <w:rPr>
                <w:rFonts w:hint="eastAsia" w:ascii="Arial" w:hAnsi="Arial" w:cs="Arial" w:eastAsiaTheme="minorEastAsia"/>
                <w:color w:val="0000FF"/>
                <w:sz w:val="18"/>
                <w:szCs w:val="18"/>
                <w:vertAlign w:val="baseline"/>
                <w:lang w:val="en-US" w:eastAsia="zh-CN"/>
              </w:rPr>
            </w:pPr>
          </w:p>
        </w:tc>
        <w:tc>
          <w:tcPr>
            <w:tcW w:w="2856" w:type="dxa"/>
            <w:vMerge w:val="continue"/>
            <w:tcBorders>
              <w:tl2br w:val="nil"/>
              <w:tr2bl w:val="nil"/>
            </w:tcBorders>
            <w:vAlign w:val="center"/>
          </w:tcPr>
          <w:p>
            <w:pPr>
              <w:jc w:val="both"/>
              <w:rPr>
                <w:rFonts w:ascii="Arial" w:hAnsi="Arial" w:cs="Arial"/>
                <w:color w:val="0000FF"/>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079" w:type="dxa"/>
            <w:tcBorders>
              <w:tl2br w:val="nil"/>
              <w:tr2bl w:val="nil"/>
            </w:tcBorders>
            <w:vAlign w:val="center"/>
          </w:tcPr>
          <w:p>
            <w:pPr>
              <w:jc w:val="both"/>
              <w:rPr>
                <w:rFonts w:hint="default" w:ascii="Calibri" w:hAnsi="Calibri" w:cs="Calibri" w:eastAsiaTheme="minorEastAsia"/>
                <w:color w:val="auto"/>
                <w:sz w:val="22"/>
                <w:szCs w:val="22"/>
                <w:vertAlign w:val="baseline"/>
                <w:lang w:val="en-US" w:eastAsia="zh-CN"/>
              </w:rPr>
            </w:pPr>
            <w:r>
              <w:rPr>
                <w:rFonts w:hint="default" w:ascii="Calibri" w:hAnsi="Calibri" w:cs="Calibri"/>
                <w:color w:val="auto"/>
                <w:sz w:val="22"/>
                <w:szCs w:val="22"/>
                <w:vertAlign w:val="baseline"/>
                <w:lang w:val="en-US" w:eastAsia="zh-CN"/>
              </w:rPr>
              <w:t>EINECS No.</w:t>
            </w:r>
          </w:p>
        </w:tc>
        <w:tc>
          <w:tcPr>
            <w:tcW w:w="3675" w:type="dxa"/>
            <w:tcBorders>
              <w:tl2br w:val="nil"/>
              <w:tr2bl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272-574-2</w:t>
            </w:r>
          </w:p>
        </w:tc>
        <w:tc>
          <w:tcPr>
            <w:tcW w:w="2058" w:type="dxa"/>
            <w:vMerge w:val="continue"/>
            <w:tcBorders>
              <w:tl2br w:val="nil"/>
              <w:tr2bl w:val="nil"/>
            </w:tcBorders>
            <w:vAlign w:val="center"/>
          </w:tcPr>
          <w:p>
            <w:pPr>
              <w:jc w:val="both"/>
              <w:rPr>
                <w:rFonts w:hint="eastAsia" w:ascii="Arial" w:hAnsi="Arial" w:cs="Arial"/>
                <w:color w:val="0000FF"/>
                <w:sz w:val="18"/>
                <w:szCs w:val="18"/>
                <w:vertAlign w:val="baseline"/>
                <w:lang w:val="en-US" w:eastAsia="zh-CN"/>
              </w:rPr>
            </w:pPr>
          </w:p>
        </w:tc>
        <w:tc>
          <w:tcPr>
            <w:tcW w:w="2856" w:type="dxa"/>
            <w:vMerge w:val="continue"/>
            <w:tcBorders>
              <w:tl2br w:val="nil"/>
              <w:tr2bl w:val="nil"/>
            </w:tcBorders>
            <w:vAlign w:val="center"/>
          </w:tcPr>
          <w:p>
            <w:pPr>
              <w:jc w:val="both"/>
              <w:rPr>
                <w:rFonts w:ascii="Arial" w:hAnsi="Arial" w:cs="Arial"/>
                <w:color w:val="0000FF"/>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079" w:type="dxa"/>
            <w:tcBorders>
              <w:tl2br w:val="nil"/>
              <w:tr2bl w:val="nil"/>
            </w:tcBorders>
            <w:vAlign w:val="center"/>
          </w:tcPr>
          <w:p>
            <w:pPr>
              <w:jc w:val="both"/>
              <w:rPr>
                <w:rFonts w:hint="default" w:ascii="Calibri" w:hAnsi="Calibri" w:cs="Calibri" w:eastAsiaTheme="minorEastAsia"/>
                <w:color w:val="auto"/>
                <w:sz w:val="22"/>
                <w:szCs w:val="22"/>
                <w:vertAlign w:val="baseline"/>
                <w:lang w:val="en-US" w:eastAsia="zh-CN"/>
              </w:rPr>
            </w:pPr>
            <w:r>
              <w:rPr>
                <w:rFonts w:hint="default" w:ascii="Calibri" w:hAnsi="Calibri" w:cs="Calibri"/>
                <w:color w:val="auto"/>
                <w:sz w:val="22"/>
                <w:szCs w:val="22"/>
                <w:vertAlign w:val="baseline"/>
                <w:lang w:val="en-US" w:eastAsia="zh-CN"/>
              </w:rPr>
              <w:t>Molecular weight</w:t>
            </w:r>
          </w:p>
        </w:tc>
        <w:tc>
          <w:tcPr>
            <w:tcW w:w="3675" w:type="dxa"/>
            <w:tcBorders>
              <w:tl2br w:val="nil"/>
              <w:tr2bl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298-42</w:t>
            </w:r>
          </w:p>
        </w:tc>
        <w:tc>
          <w:tcPr>
            <w:tcW w:w="2058" w:type="dxa"/>
            <w:vMerge w:val="continue"/>
            <w:tcBorders>
              <w:tl2br w:val="nil"/>
              <w:tr2bl w:val="nil"/>
            </w:tcBorders>
            <w:vAlign w:val="center"/>
          </w:tcPr>
          <w:p>
            <w:pPr>
              <w:jc w:val="both"/>
              <w:rPr>
                <w:rFonts w:hint="eastAsia" w:ascii="Arial" w:hAnsi="Arial" w:cs="Arial"/>
                <w:color w:val="0000FF"/>
                <w:sz w:val="18"/>
                <w:szCs w:val="18"/>
                <w:vertAlign w:val="baseline"/>
                <w:lang w:val="en-US" w:eastAsia="zh-CN"/>
              </w:rPr>
            </w:pPr>
          </w:p>
        </w:tc>
        <w:tc>
          <w:tcPr>
            <w:tcW w:w="2856" w:type="dxa"/>
            <w:vMerge w:val="continue"/>
            <w:tcBorders>
              <w:tl2br w:val="nil"/>
              <w:tr2bl w:val="nil"/>
            </w:tcBorders>
            <w:vAlign w:val="center"/>
          </w:tcPr>
          <w:p>
            <w:pPr>
              <w:jc w:val="both"/>
              <w:rPr>
                <w:rFonts w:ascii="Arial" w:hAnsi="Arial" w:cs="Arial"/>
                <w:color w:val="0000FF"/>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079" w:type="dxa"/>
            <w:tcBorders>
              <w:tl2br w:val="nil"/>
              <w:tr2bl w:val="nil"/>
            </w:tcBorders>
            <w:vAlign w:val="center"/>
          </w:tcPr>
          <w:p>
            <w:pPr>
              <w:jc w:val="both"/>
              <w:rPr>
                <w:rFonts w:hint="default" w:ascii="Calibri" w:hAnsi="Calibri" w:cs="Calibri"/>
                <w:color w:val="auto"/>
                <w:sz w:val="22"/>
                <w:szCs w:val="22"/>
                <w:vertAlign w:val="baseline"/>
                <w:lang w:val="en-US" w:eastAsia="zh-CN"/>
              </w:rPr>
            </w:pPr>
          </w:p>
        </w:tc>
        <w:tc>
          <w:tcPr>
            <w:tcW w:w="3675" w:type="dxa"/>
            <w:tcBorders>
              <w:tl2br w:val="nil"/>
              <w:tr2bl w:val="nil"/>
            </w:tcBorders>
            <w:vAlign w:val="center"/>
          </w:tcPr>
          <w:p>
            <w:pPr>
              <w:jc w:val="both"/>
              <w:rPr>
                <w:rFonts w:hint="eastAsia" w:ascii="Calibri" w:hAnsi="Calibri" w:cs="Calibri"/>
                <w:i w:val="0"/>
                <w:iCs w:val="0"/>
                <w:kern w:val="0"/>
                <w:sz w:val="20"/>
                <w:szCs w:val="20"/>
                <w:lang w:val="en-US" w:eastAsia="zh-CN"/>
              </w:rPr>
            </w:pPr>
          </w:p>
        </w:tc>
        <w:tc>
          <w:tcPr>
            <w:tcW w:w="2058" w:type="dxa"/>
            <w:tcBorders>
              <w:tl2br w:val="nil"/>
              <w:tr2bl w:val="nil"/>
            </w:tcBorders>
            <w:vAlign w:val="center"/>
          </w:tcPr>
          <w:p>
            <w:pPr>
              <w:jc w:val="both"/>
              <w:rPr>
                <w:rFonts w:hint="eastAsia" w:ascii="Arial" w:hAnsi="Arial" w:cs="Arial"/>
                <w:color w:val="0000FF"/>
                <w:sz w:val="18"/>
                <w:szCs w:val="18"/>
                <w:vertAlign w:val="baseline"/>
                <w:lang w:val="en-US" w:eastAsia="zh-CN"/>
              </w:rPr>
            </w:pPr>
          </w:p>
        </w:tc>
        <w:tc>
          <w:tcPr>
            <w:tcW w:w="2856" w:type="dxa"/>
            <w:tcBorders>
              <w:tl2br w:val="nil"/>
              <w:tr2bl w:val="nil"/>
            </w:tcBorders>
            <w:vAlign w:val="center"/>
          </w:tcPr>
          <w:p>
            <w:pPr>
              <w:jc w:val="both"/>
              <w:rPr>
                <w:rFonts w:ascii="Arial" w:hAnsi="Arial" w:cs="Arial"/>
                <w:color w:val="0000FF"/>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tl2br w:val="nil"/>
              <w:tr2bl w:val="nil"/>
            </w:tcBorders>
            <w:shd w:val="clear" w:color="auto" w:fill="CFCECE" w:themeFill="background2" w:themeFillShade="E5"/>
            <w:vAlign w:val="center"/>
          </w:tcPr>
          <w:p>
            <w:pPr>
              <w:jc w:val="both"/>
              <w:rPr>
                <w:rFonts w:ascii="Arial" w:hAnsi="Arial" w:cs="Arial"/>
                <w:color w:val="0000FF"/>
                <w:sz w:val="18"/>
                <w:szCs w:val="18"/>
                <w:vertAlign w:val="baseline"/>
              </w:rPr>
            </w:pPr>
            <w:r>
              <w:rPr>
                <w:rFonts w:hint="default" w:ascii="Calibri" w:hAnsi="Calibri" w:cs="Calibri"/>
                <w:b/>
                <w:bCs/>
                <w:color w:val="auto"/>
                <w:sz w:val="22"/>
                <w:szCs w:val="22"/>
                <w:vertAlign w:val="baseline"/>
                <w:lang w:val="en-US" w:eastAsia="zh-CN"/>
              </w:rPr>
              <w:t>Physical properties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079" w:type="dxa"/>
            <w:tcBorders>
              <w:tl2br w:val="nil"/>
              <w:tr2bl w:val="nil"/>
            </w:tcBorders>
            <w:vAlign w:val="center"/>
          </w:tcPr>
          <w:p>
            <w:pPr>
              <w:jc w:val="both"/>
              <w:rPr>
                <w:rFonts w:hint="default" w:ascii="Calibri" w:hAnsi="Calibri" w:cs="Calibri"/>
                <w:kern w:val="0"/>
                <w:sz w:val="20"/>
                <w:szCs w:val="20"/>
                <w:lang w:val="en-US" w:eastAsia="zh-CN"/>
              </w:rPr>
            </w:pPr>
            <w:r>
              <w:rPr>
                <w:rFonts w:hint="eastAsia" w:ascii="Calibri" w:hAnsi="Calibri" w:cs="Calibri"/>
                <w:kern w:val="0"/>
                <w:sz w:val="20"/>
                <w:szCs w:val="20"/>
                <w:lang w:val="en-US" w:eastAsia="zh-CN"/>
              </w:rPr>
              <w:t>Appearance</w:t>
            </w:r>
          </w:p>
        </w:tc>
        <w:tc>
          <w:tcPr>
            <w:tcW w:w="8589" w:type="dxa"/>
            <w:gridSpan w:val="3"/>
            <w:tcBorders>
              <w:tl2br w:val="nil"/>
              <w:tr2bl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White or light yellow crystalline powder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079" w:type="dxa"/>
            <w:tcBorders>
              <w:tl2br w:val="nil"/>
              <w:tr2bl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Melting point,</w:t>
            </w:r>
            <w:bookmarkStart w:id="0" w:name="OLE_LINK4"/>
            <w:r>
              <w:rPr>
                <w:rFonts w:hint="eastAsia" w:ascii="Calibri" w:hAnsi="Calibri" w:cs="Calibri"/>
                <w:kern w:val="0"/>
                <w:sz w:val="20"/>
                <w:szCs w:val="20"/>
                <w:lang w:val="en-US" w:eastAsia="zh-CN"/>
              </w:rPr>
              <w:t>℃</w:t>
            </w:r>
            <w:bookmarkEnd w:id="0"/>
          </w:p>
        </w:tc>
        <w:tc>
          <w:tcPr>
            <w:tcW w:w="8589" w:type="dxa"/>
            <w:gridSpan w:val="3"/>
            <w:tcBorders>
              <w:tl2br w:val="nil"/>
              <w:tr2bl w:val="nil"/>
            </w:tcBorders>
            <w:vAlign w:val="center"/>
          </w:tcPr>
          <w:p>
            <w:pPr>
              <w:jc w:val="both"/>
              <w:rPr>
                <w:rFonts w:hint="default" w:ascii="Calibri" w:hAnsi="Calibri" w:cs="Calibri"/>
                <w:kern w:val="0"/>
                <w:sz w:val="20"/>
                <w:szCs w:val="20"/>
                <w:lang w:val="en-US" w:eastAsia="zh-CN"/>
              </w:rPr>
            </w:pPr>
            <w:r>
              <w:rPr>
                <w:rFonts w:hint="eastAsia" w:ascii="Calibri" w:hAnsi="Calibri" w:cs="Calibri"/>
                <w:kern w:val="0"/>
                <w:sz w:val="20"/>
                <w:szCs w:val="20"/>
                <w:lang w:val="en-US" w:eastAsia="zh-CN"/>
              </w:rPr>
              <w:t>133-136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079" w:type="dxa"/>
            <w:tcBorders>
              <w:tl2br w:val="nil"/>
              <w:tr2bl w:val="nil"/>
            </w:tcBorders>
            <w:vAlign w:val="center"/>
          </w:tcPr>
          <w:p>
            <w:pPr>
              <w:jc w:val="both"/>
              <w:rPr>
                <w:rFonts w:hint="eastAsia" w:ascii="Calibri" w:hAnsi="Calibri" w:cs="Calibri"/>
                <w:i w:val="0"/>
                <w:iCs w:val="0"/>
                <w:kern w:val="0"/>
                <w:sz w:val="20"/>
                <w:szCs w:val="20"/>
                <w:lang w:val="en-US" w:eastAsia="zh-CN"/>
              </w:rPr>
            </w:pPr>
          </w:p>
        </w:tc>
        <w:tc>
          <w:tcPr>
            <w:tcW w:w="8589" w:type="dxa"/>
            <w:gridSpan w:val="3"/>
            <w:tcBorders>
              <w:tl2br w:val="nil"/>
              <w:tr2bl w:val="nil"/>
            </w:tcBorders>
            <w:vAlign w:val="center"/>
          </w:tcPr>
          <w:p>
            <w:pPr>
              <w:jc w:val="both"/>
              <w:rPr>
                <w:rFonts w:hint="eastAsia" w:ascii="Calibri" w:hAnsi="Calibri" w:cs="Calibri"/>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bottom w:val="nil"/>
              <w:tl2br w:val="nil"/>
              <w:tr2bl w:val="nil"/>
            </w:tcBorders>
            <w:shd w:val="clear" w:color="auto" w:fill="CFCECE" w:themeFill="background2" w:themeFillShade="E5"/>
            <w:vAlign w:val="center"/>
          </w:tcPr>
          <w:p>
            <w:pPr>
              <w:jc w:val="both"/>
              <w:rPr>
                <w:rFonts w:ascii="Arial" w:hAnsi="Arial" w:cs="Arial"/>
                <w:color w:val="0000FF"/>
                <w:sz w:val="18"/>
                <w:szCs w:val="18"/>
                <w:vertAlign w:val="baseline"/>
              </w:rPr>
            </w:pPr>
            <w:r>
              <w:rPr>
                <w:rFonts w:hint="default" w:ascii="Calibri" w:hAnsi="Calibri" w:cs="Calibri"/>
                <w:b/>
                <w:bCs/>
                <w:color w:val="auto"/>
                <w:sz w:val="22"/>
                <w:szCs w:val="22"/>
                <w:vertAlign w:val="baseline"/>
                <w:lang w:val="en-US" w:eastAsia="zh-CN"/>
              </w:rPr>
              <w:t>Specification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79" w:type="dxa"/>
            <w:tcBorders>
              <w:top w:val="nil"/>
              <w:left w:val="nil"/>
              <w:bottom w:val="nil"/>
              <w:right w:val="nil"/>
            </w:tcBorders>
            <w:shd w:val="clear" w:color="auto" w:fill="FFFFFF"/>
            <w:vAlign w:val="center"/>
          </w:tcPr>
          <w:p>
            <w:pPr>
              <w:jc w:val="both"/>
              <w:rPr>
                <w:rFonts w:hint="eastAsia" w:ascii="Calibri" w:hAnsi="Calibri" w:cs="Calibri"/>
                <w:b/>
                <w:bCs/>
                <w:kern w:val="0"/>
                <w:sz w:val="20"/>
                <w:szCs w:val="20"/>
                <w:lang w:val="en-US" w:eastAsia="zh-CN"/>
              </w:rPr>
            </w:pPr>
            <w:r>
              <w:rPr>
                <w:rFonts w:hint="eastAsia" w:ascii="Calibri" w:hAnsi="Calibri" w:cs="Calibri"/>
                <w:b/>
                <w:bCs/>
                <w:kern w:val="0"/>
                <w:sz w:val="20"/>
                <w:szCs w:val="20"/>
                <w:lang w:val="en-US" w:eastAsia="zh-CN"/>
              </w:rPr>
              <w:t>Items</w:t>
            </w:r>
          </w:p>
        </w:tc>
        <w:tc>
          <w:tcPr>
            <w:tcW w:w="8589" w:type="dxa"/>
            <w:gridSpan w:val="3"/>
            <w:tcBorders>
              <w:top w:val="nil"/>
              <w:left w:val="nil"/>
              <w:bottom w:val="nil"/>
              <w:right w:val="nil"/>
            </w:tcBorders>
            <w:shd w:val="clear" w:color="auto" w:fill="FFFFFF"/>
            <w:vAlign w:val="center"/>
          </w:tcPr>
          <w:p>
            <w:pPr>
              <w:jc w:val="both"/>
              <w:rPr>
                <w:rFonts w:hint="eastAsia" w:ascii="Calibri" w:hAnsi="Calibri" w:cs="Calibri"/>
                <w:b/>
                <w:bCs/>
                <w:kern w:val="0"/>
                <w:sz w:val="20"/>
                <w:szCs w:val="20"/>
                <w:lang w:val="en-US" w:eastAsia="zh-CN"/>
              </w:rPr>
            </w:pPr>
            <w:r>
              <w:rPr>
                <w:rFonts w:hint="eastAsia" w:ascii="Calibri" w:hAnsi="Calibri" w:cs="Calibri"/>
                <w:b/>
                <w:bCs/>
                <w:kern w:val="0"/>
                <w:sz w:val="20"/>
                <w:szCs w:val="20"/>
                <w:lang w:val="en-US" w:eastAsia="zh-CN"/>
              </w:rPr>
              <w:t>Specification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79" w:type="dxa"/>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Appearance</w:t>
            </w:r>
          </w:p>
        </w:tc>
        <w:tc>
          <w:tcPr>
            <w:tcW w:w="8589" w:type="dxa"/>
            <w:gridSpan w:val="3"/>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White or light yellow crystalline powder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79" w:type="dxa"/>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Purity (HPLC), %</w:t>
            </w:r>
          </w:p>
        </w:tc>
        <w:tc>
          <w:tcPr>
            <w:tcW w:w="8589" w:type="dxa"/>
            <w:gridSpan w:val="3"/>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79" w:type="dxa"/>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pH (1% in water, 20℃)</w:t>
            </w:r>
          </w:p>
        </w:tc>
        <w:tc>
          <w:tcPr>
            <w:tcW w:w="8589" w:type="dxa"/>
            <w:gridSpan w:val="3"/>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8.50 ~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79" w:type="dxa"/>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Loss on drying, %</w:t>
            </w:r>
          </w:p>
        </w:tc>
        <w:tc>
          <w:tcPr>
            <w:tcW w:w="8589" w:type="dxa"/>
            <w:gridSpan w:val="3"/>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w:t>
            </w:r>
            <w:r>
              <w:rPr>
                <w:rFonts w:hint="default" w:ascii="Calibri" w:hAnsi="Calibri" w:cs="Calibri"/>
                <w:kern w:val="0"/>
                <w:sz w:val="20"/>
                <w:szCs w:val="20"/>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79" w:type="dxa"/>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Melting point,℃</w:t>
            </w:r>
          </w:p>
        </w:tc>
        <w:tc>
          <w:tcPr>
            <w:tcW w:w="8589" w:type="dxa"/>
            <w:gridSpan w:val="3"/>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130.00 ~ 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79" w:type="dxa"/>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Ash (SO4), %</w:t>
            </w:r>
          </w:p>
        </w:tc>
        <w:tc>
          <w:tcPr>
            <w:tcW w:w="8589" w:type="dxa"/>
            <w:gridSpan w:val="3"/>
            <w:tcBorders>
              <w:top w:val="nil"/>
              <w:left w:val="nil"/>
              <w:bottom w:val="nil"/>
              <w:right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079" w:type="dxa"/>
            <w:tcBorders>
              <w:top w:val="nil"/>
              <w:left w:val="nil"/>
              <w:bottom w:val="nil"/>
              <w:right w:val="nil"/>
            </w:tcBorders>
            <w:vAlign w:val="center"/>
          </w:tcPr>
          <w:p>
            <w:pPr>
              <w:jc w:val="both"/>
              <w:rPr>
                <w:rFonts w:hint="eastAsia" w:ascii="Calibri" w:hAnsi="Calibri" w:cs="Calibri"/>
                <w:kern w:val="0"/>
                <w:sz w:val="20"/>
                <w:szCs w:val="20"/>
                <w:lang w:val="en-US" w:eastAsia="zh-CN"/>
              </w:rPr>
            </w:pPr>
          </w:p>
        </w:tc>
        <w:tc>
          <w:tcPr>
            <w:tcW w:w="8589" w:type="dxa"/>
            <w:gridSpan w:val="3"/>
            <w:tcBorders>
              <w:top w:val="nil"/>
              <w:left w:val="nil"/>
              <w:bottom w:val="nil"/>
              <w:right w:val="nil"/>
            </w:tcBorders>
            <w:vAlign w:val="center"/>
          </w:tcPr>
          <w:p>
            <w:pPr>
              <w:jc w:val="both"/>
              <w:rPr>
                <w:rFonts w:hint="eastAsia" w:ascii="Calibri" w:hAnsi="Calibri" w:cs="Calibri"/>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top w:val="nil"/>
              <w:tl2br w:val="nil"/>
              <w:tr2bl w:val="nil"/>
            </w:tcBorders>
            <w:shd w:val="clear" w:color="auto" w:fill="CFCECE" w:themeFill="background2" w:themeFillShade="E5"/>
            <w:vAlign w:val="center"/>
          </w:tcPr>
          <w:p>
            <w:pPr>
              <w:jc w:val="both"/>
              <w:rPr>
                <w:rFonts w:hint="default" w:ascii="Calibri" w:hAnsi="Calibri" w:cs="Calibri"/>
                <w:kern w:val="0"/>
                <w:sz w:val="20"/>
                <w:szCs w:val="20"/>
                <w:lang w:val="en-US" w:eastAsia="zh-CN"/>
              </w:rPr>
            </w:pPr>
            <w:r>
              <w:rPr>
                <w:rFonts w:hint="eastAsia" w:ascii="Calibri" w:hAnsi="Calibri" w:cs="Calibri"/>
                <w:b/>
                <w:bCs/>
                <w:color w:val="auto"/>
                <w:sz w:val="22"/>
                <w:szCs w:val="22"/>
                <w:vertAlign w:val="baseline"/>
                <w:lang w:val="en-US" w:eastAsia="zh-CN"/>
              </w:rPr>
              <w:t>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tl2br w:val="nil"/>
              <w:tr2bl w:val="nil"/>
            </w:tcBorders>
            <w:shd w:val="clear" w:color="auto" w:fill="auto"/>
            <w:vAlign w:val="center"/>
          </w:tcPr>
          <w:p>
            <w:pPr>
              <w:numPr>
                <w:ilvl w:val="0"/>
                <w:numId w:val="0"/>
              </w:numPr>
              <w:jc w:val="both"/>
              <w:rPr>
                <w:rFonts w:hint="default" w:ascii="Calibri" w:hAnsi="Calibri" w:cs="Calibri"/>
                <w:kern w:val="0"/>
                <w:sz w:val="20"/>
                <w:szCs w:val="20"/>
                <w:lang w:val="en-US" w:eastAsia="zh-CN"/>
              </w:rPr>
            </w:pPr>
            <w:r>
              <w:rPr>
                <w:rFonts w:hint="eastAsia" w:ascii="Calibri" w:hAnsi="Calibri" w:cs="Calibri"/>
                <w:kern w:val="0"/>
                <w:sz w:val="20"/>
                <w:szCs w:val="20"/>
                <w:lang w:val="en-US" w:eastAsia="zh-CN"/>
              </w:rPr>
              <w:t>Well known for its bacteriostatic and fungistatic properties specifically against the pityrosporum ovale, which lives on the skin and is associated with dandruff and other manifestations of flaking on the face and scalp. Piroctone Olamine also reduces sebum production.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tl2br w:val="nil"/>
              <w:tr2bl w:val="nil"/>
            </w:tcBorders>
            <w:shd w:val="clear" w:color="auto" w:fill="auto"/>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Piroctone Olamine is widely used as an effective anti-dandruff agent in anti-dandruff shampoo &amp; formulations.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tl2br w:val="nil"/>
              <w:tr2bl w:val="nil"/>
            </w:tcBorders>
            <w:shd w:val="clear" w:color="auto" w:fill="auto"/>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 xml:space="preserve">Antidandruff agent, preservative, thickening and agent for elemination of body offensive smell.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tl2br w:val="nil"/>
              <w:tr2bl w:val="nil"/>
            </w:tcBorders>
            <w:shd w:val="clear" w:color="auto" w:fill="auto"/>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 xml:space="preserve">The recommended amount of Piroctone Olamine: </w:t>
            </w:r>
          </w:p>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"Wash-Free" Product: 0.05-0.01%;</w:t>
            </w:r>
          </w:p>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"Wash-Off" Product: 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tl2br w:val="nil"/>
              <w:tr2bl w:val="nil"/>
            </w:tcBorders>
            <w:shd w:val="clear" w:color="auto" w:fill="auto"/>
            <w:vAlign w:val="center"/>
          </w:tcPr>
          <w:p>
            <w:pPr>
              <w:jc w:val="both"/>
              <w:rPr>
                <w:rFonts w:hint="eastAsia" w:ascii="Calibri" w:hAnsi="Calibri" w:cs="Calibri"/>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tl2br w:val="nil"/>
              <w:tr2bl w:val="nil"/>
            </w:tcBorders>
            <w:shd w:val="clear" w:color="auto" w:fill="CFCECE" w:themeFill="background2" w:themeFillShade="E5"/>
            <w:vAlign w:val="center"/>
          </w:tcPr>
          <w:p>
            <w:pPr>
              <w:jc w:val="both"/>
              <w:rPr>
                <w:rFonts w:hint="eastAsia" w:ascii="Calibri" w:hAnsi="Calibri" w:cs="Calibri"/>
                <w:kern w:val="0"/>
                <w:sz w:val="20"/>
                <w:szCs w:val="20"/>
                <w:lang w:val="en-US" w:eastAsia="zh-CN"/>
              </w:rPr>
            </w:pPr>
            <w:r>
              <w:rPr>
                <w:rFonts w:hint="default" w:ascii="Calibri" w:hAnsi="Calibri" w:cs="Calibri"/>
                <w:b/>
                <w:bCs/>
                <w:color w:val="auto"/>
                <w:sz w:val="22"/>
                <w:szCs w:val="22"/>
                <w:vertAlign w:val="baseline"/>
                <w:lang w:val="en-US" w:eastAsia="zh-CN"/>
              </w:rPr>
              <w:t>Package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0668" w:type="dxa"/>
            <w:gridSpan w:val="4"/>
            <w:tcBorders>
              <w:tl2br w:val="nil"/>
              <w:tr2bl w:val="nil"/>
            </w:tcBorders>
            <w:shd w:val="clear" w:color="auto" w:fill="auto"/>
            <w:vAlign w:val="center"/>
          </w:tcPr>
          <w:p>
            <w:pPr>
              <w:pStyle w:val="2"/>
              <w:spacing w:before="55"/>
              <w:jc w:val="both"/>
              <w:rPr>
                <w:rFonts w:hint="eastAsia" w:ascii="Calibri" w:hAnsi="Calibri" w:cs="Calibri"/>
                <w:kern w:val="0"/>
                <w:sz w:val="20"/>
                <w:szCs w:val="20"/>
                <w:lang w:val="en-US" w:eastAsia="zh-CN"/>
              </w:rPr>
            </w:pPr>
            <w:r>
              <w:rPr>
                <w:rFonts w:hint="eastAsia" w:ascii="Calibri" w:hAnsi="Calibri" w:cs="Calibri" w:eastAsiaTheme="minorEastAsia"/>
                <w:kern w:val="0"/>
                <w:sz w:val="20"/>
                <w:szCs w:val="20"/>
                <w:lang w:val="en-US" w:eastAsia="zh-CN" w:bidi="ar-SA"/>
              </w:rPr>
              <w:t>25kg</w:t>
            </w:r>
            <w:r>
              <w:rPr>
                <w:rFonts w:hint="eastAsia" w:cs="Calibri" w:eastAsiaTheme="minorEastAsia"/>
                <w:kern w:val="0"/>
                <w:sz w:val="20"/>
                <w:szCs w:val="20"/>
                <w:lang w:val="en-US" w:eastAsia="zh-CN" w:bidi="ar-SA"/>
              </w:rPr>
              <w:t xml:space="preserve"> per drum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10668" w:type="dxa"/>
            <w:gridSpan w:val="4"/>
            <w:tcBorders>
              <w:tl2br w:val="nil"/>
              <w:tr2bl w:val="nil"/>
            </w:tcBorders>
            <w:shd w:val="clear" w:color="auto" w:fill="auto"/>
          </w:tcPr>
          <w:p>
            <w:pPr>
              <w:rPr>
                <w:rFonts w:hint="eastAsia" w:ascii="Calibri" w:hAnsi="Calibri" w:cs="Calibri"/>
                <w:color w:val="auto"/>
                <w:kern w:val="0"/>
                <w:sz w:val="20"/>
                <w:szCs w:val="20"/>
                <w:lang w:val="en-US" w:eastAsia="zh-CN"/>
              </w:rPr>
            </w:pPr>
            <w:bookmarkStart w:id="2" w:name="_GoBack"/>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668" w:type="dxa"/>
            <w:gridSpan w:val="4"/>
            <w:tcBorders>
              <w:tl2br w:val="nil"/>
              <w:tr2bl w:val="nil"/>
            </w:tcBorders>
            <w:shd w:val="clear" w:color="auto" w:fill="CFCECE" w:themeFill="background2" w:themeFillShade="E5"/>
            <w:vAlign w:val="center"/>
          </w:tcPr>
          <w:p>
            <w:pPr>
              <w:jc w:val="both"/>
              <w:rPr>
                <w:rFonts w:hint="eastAsia" w:ascii="Calibri" w:hAnsi="Calibri" w:cs="Calibri"/>
                <w:color w:val="auto"/>
                <w:kern w:val="0"/>
                <w:sz w:val="20"/>
                <w:szCs w:val="20"/>
                <w:lang w:val="en-US" w:eastAsia="zh-CN"/>
              </w:rPr>
            </w:pPr>
            <w:r>
              <w:rPr>
                <w:rFonts w:hint="default" w:ascii="Calibri" w:hAnsi="Calibri" w:cs="Calibri"/>
                <w:b/>
                <w:bCs/>
                <w:color w:val="auto"/>
                <w:sz w:val="22"/>
                <w:szCs w:val="22"/>
                <w:vertAlign w:val="baseline"/>
                <w:lang w:val="en-US" w:eastAsia="zh-CN"/>
              </w:rPr>
              <w:t>Safety on transportation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668" w:type="dxa"/>
            <w:gridSpan w:val="4"/>
            <w:tcBorders>
              <w:tl2br w:val="nil"/>
              <w:tr2bl w:val="nil"/>
            </w:tcBorders>
            <w:shd w:val="clear" w:color="auto" w:fill="FFFFFF"/>
            <w:vAlign w:val="center"/>
          </w:tcPr>
          <w:p>
            <w:pPr>
              <w:jc w:val="both"/>
              <w:rPr>
                <w:rFonts w:hint="eastAsia" w:ascii="Calibri" w:hAnsi="Calibri" w:cs="Calibri"/>
                <w:color w:val="auto"/>
                <w:kern w:val="0"/>
                <w:sz w:val="20"/>
                <w:szCs w:val="20"/>
                <w:lang w:val="en-US" w:eastAsia="zh-CN"/>
              </w:rPr>
            </w:pPr>
            <w:r>
              <w:rPr>
                <w:rFonts w:hint="eastAsia" w:ascii="Calibri" w:hAnsi="Calibri" w:cs="Calibri"/>
                <w:color w:val="auto"/>
                <w:kern w:val="0"/>
                <w:sz w:val="20"/>
                <w:szCs w:val="20"/>
                <w:lang w:val="en-US" w:eastAsia="zh-CN"/>
              </w:rPr>
              <w:t>It belongs to common goods, always refer to MSDS.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668" w:type="dxa"/>
            <w:gridSpan w:val="4"/>
            <w:tcBorders>
              <w:tl2br w:val="nil"/>
              <w:tr2bl w:val="nil"/>
            </w:tcBorders>
            <w:shd w:val="clear" w:color="auto" w:fill="CFCECE" w:themeFill="background2" w:themeFillShade="E5"/>
            <w:vAlign w:val="center"/>
          </w:tcPr>
          <w:p>
            <w:pPr>
              <w:jc w:val="both"/>
              <w:rPr>
                <w:rFonts w:ascii="Arial" w:hAnsi="Arial" w:cs="Arial"/>
                <w:color w:val="auto"/>
                <w:sz w:val="18"/>
                <w:szCs w:val="18"/>
                <w:vertAlign w:val="baseline"/>
              </w:rPr>
            </w:pPr>
            <w:r>
              <w:rPr>
                <w:rFonts w:hint="default" w:ascii="Calibri" w:hAnsi="Calibri" w:cs="Calibri"/>
                <w:b/>
                <w:bCs/>
                <w:color w:val="auto"/>
                <w:sz w:val="22"/>
                <w:szCs w:val="22"/>
                <w:vertAlign w:val="baseline"/>
                <w:lang w:val="en-US" w:eastAsia="zh-CN"/>
              </w:rPr>
              <w:t>S</w:t>
            </w:r>
            <w:r>
              <w:rPr>
                <w:rFonts w:hint="eastAsia" w:ascii="Calibri" w:hAnsi="Calibri" w:cs="Calibri"/>
                <w:b/>
                <w:bCs/>
                <w:color w:val="auto"/>
                <w:sz w:val="22"/>
                <w:szCs w:val="22"/>
                <w:vertAlign w:val="baseline"/>
                <w:lang w:val="en-US" w:eastAsia="zh-CN"/>
              </w:rPr>
              <w:t>tor</w:t>
            </w:r>
            <w:r>
              <w:rPr>
                <w:rFonts w:hint="default" w:ascii="Calibri" w:hAnsi="Calibri" w:cs="Calibri"/>
                <w:b/>
                <w:bCs/>
                <w:color w:val="auto"/>
                <w:sz w:val="22"/>
                <w:szCs w:val="22"/>
                <w:vertAlign w:val="baseline"/>
                <w:lang w:val="en-US" w:eastAsia="zh-CN"/>
              </w:rPr>
              <w:t>age and handling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668" w:type="dxa"/>
            <w:gridSpan w:val="4"/>
            <w:tcBorders>
              <w:tl2br w:val="nil"/>
              <w:tr2bl w:val="nil"/>
            </w:tcBorders>
            <w:vAlign w:val="center"/>
          </w:tcPr>
          <w:p>
            <w:pPr>
              <w:jc w:val="both"/>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 xml:space="preserve">Keep tightly closed, store in a cool dry place. </w:t>
            </w:r>
          </w:p>
          <w:p>
            <w:pPr>
              <w:jc w:val="both"/>
              <w:rPr>
                <w:rFonts w:ascii="Arial" w:hAnsi="Arial" w:cs="Arial"/>
                <w:color w:val="0000FF"/>
                <w:sz w:val="18"/>
                <w:szCs w:val="18"/>
                <w:vertAlign w:val="baseline"/>
              </w:rPr>
            </w:pPr>
            <w:r>
              <w:rPr>
                <w:rFonts w:hint="eastAsia" w:ascii="Calibri" w:hAnsi="Calibri" w:cs="Calibri"/>
                <w:kern w:val="0"/>
                <w:sz w:val="20"/>
                <w:szCs w:val="20"/>
                <w:lang w:val="en-US" w:eastAsia="zh-CN"/>
              </w:rPr>
              <w:t>Please refer to the Materials Safety Data Sheet (MSDS) for the handling methods.</w:t>
            </w:r>
          </w:p>
        </w:tc>
      </w:tr>
    </w:tbl>
    <w:p>
      <w:pPr>
        <w:rPr>
          <w:rFonts w:hint="eastAsia" w:ascii="Calibri" w:hAnsi="Calibri" w:cs="Calibri"/>
          <w:i/>
          <w:iCs/>
          <w:kern w:val="0"/>
          <w:sz w:val="20"/>
          <w:szCs w:val="20"/>
          <w:lang w:val="en-US" w:eastAsia="zh-CN"/>
        </w:rPr>
      </w:pPr>
    </w:p>
    <w:p>
      <w:pPr>
        <w:rPr>
          <w:rFonts w:hint="eastAsia" w:ascii="Calibri" w:hAnsi="Calibri" w:cs="Calibri"/>
          <w:i/>
          <w:iCs/>
          <w:kern w:val="0"/>
          <w:sz w:val="20"/>
          <w:szCs w:val="20"/>
          <w:lang w:val="en-US" w:eastAsia="zh-CN"/>
        </w:rPr>
      </w:pPr>
      <w:r>
        <w:rPr>
          <w:rFonts w:hint="eastAsia" w:ascii="Calibri" w:hAnsi="Calibri" w:cs="Calibri"/>
          <w:i/>
          <w:iCs/>
          <w:kern w:val="0"/>
          <w:sz w:val="20"/>
          <w:szCs w:val="20"/>
          <w:lang w:val="en-US" w:eastAsia="zh-CN"/>
        </w:rPr>
        <w:t xml:space="preserve">The information above is believed to be accurate and represents the best information currently available to us.However, In no event shall we be liable for any claims, losses, or damages of any third party resulting from its use.     </w:t>
      </w:r>
    </w:p>
    <w:p>
      <w:r>
        <w:rPr>
          <w:rFonts w:hint="eastAsia" w:ascii="Calibri" w:hAnsi="Calibri" w:cs="Calibri"/>
          <w:b/>
          <w:bCs/>
          <w:i/>
          <w:iCs/>
          <w:kern w:val="0"/>
          <w:sz w:val="20"/>
          <w:szCs w:val="20"/>
          <w:lang w:val="en-US" w:eastAsia="zh-CN"/>
        </w:rPr>
        <w:t>Issue Date</w:t>
      </w:r>
      <w:r>
        <w:rPr>
          <w:rFonts w:hint="eastAsia" w:ascii="Calibri" w:hAnsi="Calibri" w:cs="Calibri"/>
          <w:i/>
          <w:iCs/>
          <w:kern w:val="0"/>
          <w:sz w:val="20"/>
          <w:szCs w:val="20"/>
          <w:lang w:val="en-US" w:eastAsia="zh-CN"/>
        </w:rPr>
        <w:t>:  1st, 01, 2018</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Dotum">
    <w:altName w:val="Malgun Gothic"/>
    <w:panose1 w:val="020B0600000101010101"/>
    <w:charset w:val="81"/>
    <w:family w:val="swiss"/>
    <w:pitch w:val="default"/>
    <w:sig w:usb0="00000000" w:usb1="00000000" w:usb2="00000030" w:usb3="00000000" w:csb0="4008009F" w:csb1="DFD70000"/>
  </w:font>
  <w:font w:name="Comic Sans MS">
    <w:panose1 w:val="030F0702030302020204"/>
    <w:charset w:val="00"/>
    <w:family w:val="script"/>
    <w:pitch w:val="default"/>
    <w:sig w:usb0="00000287" w:usb1="00000013" w:usb2="00000000" w:usb3="00000000" w:csb0="2000009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YzA5NGYxZGM5ODUzOGU0M2ZkZDE3NzU0NWUwNmEifQ=="/>
    <w:docVar w:name="KSO_WPS_MARK_KEY" w:val="ce997f2f-d8f9-4889-979d-a5d909ed4865"/>
  </w:docVars>
  <w:rsids>
    <w:rsidRoot w:val="25F64749"/>
    <w:rsid w:val="04E30D3C"/>
    <w:rsid w:val="099A7211"/>
    <w:rsid w:val="0C784EB0"/>
    <w:rsid w:val="0C841D67"/>
    <w:rsid w:val="0CF70413"/>
    <w:rsid w:val="119C0887"/>
    <w:rsid w:val="121D229D"/>
    <w:rsid w:val="13FD1E33"/>
    <w:rsid w:val="14210BE6"/>
    <w:rsid w:val="1B9166D8"/>
    <w:rsid w:val="1C16388E"/>
    <w:rsid w:val="2241657D"/>
    <w:rsid w:val="25F64749"/>
    <w:rsid w:val="26597D38"/>
    <w:rsid w:val="2BFE7ABE"/>
    <w:rsid w:val="31CE3C76"/>
    <w:rsid w:val="3278120A"/>
    <w:rsid w:val="32AD0B12"/>
    <w:rsid w:val="32F84083"/>
    <w:rsid w:val="33E35203"/>
    <w:rsid w:val="3692009B"/>
    <w:rsid w:val="377C4290"/>
    <w:rsid w:val="380C42F4"/>
    <w:rsid w:val="39ED7676"/>
    <w:rsid w:val="3AB000A8"/>
    <w:rsid w:val="3D237C24"/>
    <w:rsid w:val="3E6668D6"/>
    <w:rsid w:val="3F0A6DBA"/>
    <w:rsid w:val="41512BBD"/>
    <w:rsid w:val="42610C4E"/>
    <w:rsid w:val="42E74E89"/>
    <w:rsid w:val="45FF606C"/>
    <w:rsid w:val="476D7938"/>
    <w:rsid w:val="49A62143"/>
    <w:rsid w:val="4E4816D8"/>
    <w:rsid w:val="535E70EF"/>
    <w:rsid w:val="53D11168"/>
    <w:rsid w:val="548168E3"/>
    <w:rsid w:val="55D33F09"/>
    <w:rsid w:val="565074CB"/>
    <w:rsid w:val="58EC1C45"/>
    <w:rsid w:val="592C4B4A"/>
    <w:rsid w:val="5EA9040E"/>
    <w:rsid w:val="5ECA2600"/>
    <w:rsid w:val="604B6E46"/>
    <w:rsid w:val="61A178CA"/>
    <w:rsid w:val="6AC91D40"/>
    <w:rsid w:val="6D763232"/>
    <w:rsid w:val="6F7D39A8"/>
    <w:rsid w:val="6FFC0EB9"/>
    <w:rsid w:val="71B21B66"/>
    <w:rsid w:val="72157233"/>
    <w:rsid w:val="725550DA"/>
    <w:rsid w:val="75595C69"/>
    <w:rsid w:val="756B54F6"/>
    <w:rsid w:val="76A10017"/>
    <w:rsid w:val="76D836FF"/>
    <w:rsid w:val="78DB50B6"/>
    <w:rsid w:val="794031E8"/>
    <w:rsid w:val="7A2559C8"/>
    <w:rsid w:val="7E580C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Calibri" w:cs="Calibri"/>
      <w:sz w:val="20"/>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245</Words>
  <Characters>1402</Characters>
  <Lines>0</Lines>
  <Paragraphs>0</Paragraphs>
  <TotalTime>0</TotalTime>
  <ScaleCrop>false</ScaleCrop>
  <LinksUpToDate>false</LinksUpToDate>
  <CharactersWithSpaces>1619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2016-08-09T06:47:00Z</dcterms:created>
  <dc:creator>admin</dc:creator>
  <cp:lastModifiedBy>Hong</cp:lastModifiedBy>
  <dcterms:modified xsi:type="dcterms:W3CDTF">2024-06-27T07:14:46Z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9D97D5363DDE4455A9E4697124DEC5AC</vt:lpwstr>
  </property>
</Properties>
</file>